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FAE" w:rsidRPr="000F13FC" w:rsidRDefault="00895FAE">
      <w:pPr>
        <w:spacing w:after="0"/>
        <w:ind w:left="120"/>
        <w:jc w:val="center"/>
        <w:rPr>
          <w:lang w:val="ru-RU"/>
        </w:rPr>
      </w:pPr>
      <w:bookmarkStart w:id="0" w:name="block-7774268"/>
    </w:p>
    <w:p w:rsidR="00895FAE" w:rsidRPr="000F13FC" w:rsidRDefault="003E7AB6">
      <w:pPr>
        <w:spacing w:after="0"/>
        <w:ind w:left="120"/>
        <w:jc w:val="center"/>
        <w:rPr>
          <w:lang w:val="ru-RU"/>
        </w:rPr>
      </w:pPr>
      <w:r>
        <w:rPr>
          <w:noProof/>
          <w:lang w:val="ru-RU" w:eastAsia="ru-RU"/>
        </w:rPr>
        <w:drawing>
          <wp:inline distT="0" distB="0" distL="0" distR="0">
            <wp:extent cx="5940425" cy="8170569"/>
            <wp:effectExtent l="0" t="0" r="0" b="0"/>
            <wp:docPr id="1" name="Рисунок 1" descr="C:\Users\Точка Роста\Desktop\ФИЗИКА1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очка Роста\Desktop\ФИЗИКА10-1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170569"/>
                    </a:xfrm>
                    <a:prstGeom prst="rect">
                      <a:avLst/>
                    </a:prstGeom>
                    <a:noFill/>
                    <a:ln>
                      <a:noFill/>
                    </a:ln>
                  </pic:spPr>
                </pic:pic>
              </a:graphicData>
            </a:graphic>
          </wp:inline>
        </w:drawing>
      </w:r>
    </w:p>
    <w:p w:rsidR="00895FAE" w:rsidRPr="000F13FC" w:rsidRDefault="00895FAE">
      <w:pPr>
        <w:spacing w:after="0"/>
        <w:ind w:left="120"/>
        <w:jc w:val="center"/>
        <w:rPr>
          <w:lang w:val="ru-RU"/>
        </w:rPr>
      </w:pPr>
    </w:p>
    <w:p w:rsidR="00895FAE" w:rsidRDefault="00895FAE">
      <w:pPr>
        <w:spacing w:after="0"/>
        <w:ind w:left="120"/>
        <w:rPr>
          <w:lang w:val="ru-RU"/>
        </w:rPr>
      </w:pPr>
    </w:p>
    <w:p w:rsidR="003E7AB6" w:rsidRPr="000F13FC" w:rsidRDefault="003E7AB6">
      <w:pPr>
        <w:spacing w:after="0"/>
        <w:ind w:left="120"/>
        <w:rPr>
          <w:lang w:val="ru-RU"/>
        </w:rPr>
      </w:pPr>
    </w:p>
    <w:p w:rsidR="00895FAE" w:rsidRPr="000F13FC" w:rsidRDefault="00647568">
      <w:pPr>
        <w:spacing w:after="0" w:line="264" w:lineRule="auto"/>
        <w:ind w:left="120"/>
        <w:jc w:val="both"/>
        <w:rPr>
          <w:lang w:val="ru-RU"/>
        </w:rPr>
      </w:pPr>
      <w:bookmarkStart w:id="1" w:name="block-7774264"/>
      <w:bookmarkEnd w:id="0"/>
      <w:r w:rsidRPr="000F13FC">
        <w:rPr>
          <w:rFonts w:ascii="Times New Roman" w:hAnsi="Times New Roman"/>
          <w:b/>
          <w:color w:val="000000"/>
          <w:sz w:val="28"/>
          <w:lang w:val="ru-RU"/>
        </w:rPr>
        <w:lastRenderedPageBreak/>
        <w:t>ПОЯСНИТЕЛЬНАЯ ЗАПИСКА</w:t>
      </w:r>
    </w:p>
    <w:p w:rsidR="00895FAE" w:rsidRPr="000F13FC" w:rsidRDefault="00895FAE">
      <w:pPr>
        <w:spacing w:after="0" w:line="264" w:lineRule="auto"/>
        <w:ind w:left="120"/>
        <w:jc w:val="both"/>
        <w:rPr>
          <w:lang w:val="ru-RU"/>
        </w:rPr>
      </w:pP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Содержание программы по физике направлено на формирование </w:t>
      </w:r>
      <w:proofErr w:type="gramStart"/>
      <w:r w:rsidRPr="000F13FC">
        <w:rPr>
          <w:rFonts w:ascii="Times New Roman" w:hAnsi="Times New Roman"/>
          <w:color w:val="000000"/>
          <w:sz w:val="28"/>
          <w:lang w:val="ru-RU"/>
        </w:rPr>
        <w:t>естественно-научной</w:t>
      </w:r>
      <w:proofErr w:type="gramEnd"/>
      <w:r w:rsidRPr="000F13FC">
        <w:rPr>
          <w:rFonts w:ascii="Times New Roman" w:hAnsi="Times New Roman"/>
          <w:color w:val="000000"/>
          <w:sz w:val="28"/>
          <w:lang w:val="ru-RU"/>
        </w:rPr>
        <w:t xml:space="preserve"> картины мира обучающихся 10–11 классов при обучении их физике на базовом уровне на основе системно-</w:t>
      </w:r>
      <w:proofErr w:type="spellStart"/>
      <w:r w:rsidRPr="000F13FC">
        <w:rPr>
          <w:rFonts w:ascii="Times New Roman" w:hAnsi="Times New Roman"/>
          <w:color w:val="000000"/>
          <w:sz w:val="28"/>
          <w:lang w:val="ru-RU"/>
        </w:rPr>
        <w:t>деятельностного</w:t>
      </w:r>
      <w:proofErr w:type="spellEnd"/>
      <w:r w:rsidRPr="000F13FC">
        <w:rPr>
          <w:rFonts w:ascii="Times New Roman" w:hAnsi="Times New Roman"/>
          <w:color w:val="000000"/>
          <w:sz w:val="28"/>
          <w:lang w:val="ru-RU"/>
        </w:rPr>
        <w:t xml:space="preserve"> подхода. Программа по физике соответствует требованиям ФГОС СОО к планируемым личностным, предметным и </w:t>
      </w:r>
      <w:proofErr w:type="spellStart"/>
      <w:r w:rsidRPr="000F13FC">
        <w:rPr>
          <w:rFonts w:ascii="Times New Roman" w:hAnsi="Times New Roman"/>
          <w:color w:val="000000"/>
          <w:sz w:val="28"/>
          <w:lang w:val="ru-RU"/>
        </w:rPr>
        <w:t>метапредметным</w:t>
      </w:r>
      <w:proofErr w:type="spellEnd"/>
      <w:r w:rsidRPr="000F13FC">
        <w:rPr>
          <w:rFonts w:ascii="Times New Roman" w:hAnsi="Times New Roman"/>
          <w:color w:val="000000"/>
          <w:sz w:val="28"/>
          <w:lang w:val="ru-RU"/>
        </w:rPr>
        <w:t xml:space="preserve"> результатам обучения, а также учитывает необходимость реализации </w:t>
      </w:r>
      <w:proofErr w:type="spellStart"/>
      <w:r w:rsidRPr="000F13FC">
        <w:rPr>
          <w:rFonts w:ascii="Times New Roman" w:hAnsi="Times New Roman"/>
          <w:color w:val="000000"/>
          <w:sz w:val="28"/>
          <w:lang w:val="ru-RU"/>
        </w:rPr>
        <w:t>межпредметных</w:t>
      </w:r>
      <w:proofErr w:type="spellEnd"/>
      <w:r w:rsidRPr="000F13FC">
        <w:rPr>
          <w:rFonts w:ascii="Times New Roman" w:hAnsi="Times New Roman"/>
          <w:color w:val="000000"/>
          <w:sz w:val="28"/>
          <w:lang w:val="ru-RU"/>
        </w:rPr>
        <w:t xml:space="preserve"> связей физики с </w:t>
      </w:r>
      <w:proofErr w:type="gramStart"/>
      <w:r w:rsidRPr="000F13FC">
        <w:rPr>
          <w:rFonts w:ascii="Times New Roman" w:hAnsi="Times New Roman"/>
          <w:color w:val="000000"/>
          <w:sz w:val="28"/>
          <w:lang w:val="ru-RU"/>
        </w:rPr>
        <w:t>естественно-научными</w:t>
      </w:r>
      <w:proofErr w:type="gramEnd"/>
      <w:r w:rsidRPr="000F13FC">
        <w:rPr>
          <w:rFonts w:ascii="Times New Roman" w:hAnsi="Times New Roman"/>
          <w:color w:val="000000"/>
          <w:sz w:val="28"/>
          <w:lang w:val="ru-RU"/>
        </w:rPr>
        <w:t xml:space="preserve">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0F13FC">
        <w:rPr>
          <w:rFonts w:ascii="Times New Roman" w:hAnsi="Times New Roman"/>
          <w:color w:val="000000"/>
          <w:sz w:val="28"/>
          <w:lang w:val="ru-RU"/>
        </w:rPr>
        <w:t>метапредметные</w:t>
      </w:r>
      <w:proofErr w:type="spellEnd"/>
      <w:r w:rsidRPr="000F13FC">
        <w:rPr>
          <w:rFonts w:ascii="Times New Roman" w:hAnsi="Times New Roman"/>
          <w:color w:val="000000"/>
          <w:sz w:val="28"/>
          <w:lang w:val="ru-RU"/>
        </w:rPr>
        <w:t>, предметные (на базовом уровне).</w:t>
      </w:r>
    </w:p>
    <w:p w:rsidR="00895FAE" w:rsidRDefault="00647568">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rsidR="00895FAE" w:rsidRPr="000F13FC" w:rsidRDefault="00647568">
      <w:pPr>
        <w:numPr>
          <w:ilvl w:val="0"/>
          <w:numId w:val="1"/>
        </w:numPr>
        <w:spacing w:after="0" w:line="264" w:lineRule="auto"/>
        <w:jc w:val="both"/>
        <w:rPr>
          <w:lang w:val="ru-RU"/>
        </w:rPr>
      </w:pPr>
      <w:r w:rsidRPr="000F13FC">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895FAE" w:rsidRPr="000F13FC" w:rsidRDefault="00647568">
      <w:pPr>
        <w:numPr>
          <w:ilvl w:val="0"/>
          <w:numId w:val="1"/>
        </w:numPr>
        <w:spacing w:after="0" w:line="264" w:lineRule="auto"/>
        <w:jc w:val="both"/>
        <w:rPr>
          <w:lang w:val="ru-RU"/>
        </w:rPr>
      </w:pPr>
      <w:r w:rsidRPr="000F13FC">
        <w:rPr>
          <w:rFonts w:ascii="Times New Roman" w:hAnsi="Times New Roman"/>
          <w:color w:val="000000"/>
          <w:sz w:val="28"/>
          <w:lang w:val="ru-RU"/>
        </w:rPr>
        <w:t>содержание учебного предмета «Физика» по годам обучения.</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w:t>
      </w:r>
      <w:proofErr w:type="gramStart"/>
      <w:r w:rsidRPr="000F13FC">
        <w:rPr>
          <w:rFonts w:ascii="Times New Roman" w:hAnsi="Times New Roman"/>
          <w:color w:val="000000"/>
          <w:sz w:val="28"/>
          <w:lang w:val="ru-RU"/>
        </w:rPr>
        <w:t>естественно-научных</w:t>
      </w:r>
      <w:proofErr w:type="gramEnd"/>
      <w:r w:rsidRPr="000F13FC">
        <w:rPr>
          <w:rFonts w:ascii="Times New Roman" w:hAnsi="Times New Roman"/>
          <w:color w:val="000000"/>
          <w:sz w:val="28"/>
          <w:lang w:val="ru-RU"/>
        </w:rPr>
        <w:t xml:space="preserve">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w:t>
      </w:r>
      <w:proofErr w:type="gramStart"/>
      <w:r w:rsidRPr="000F13FC">
        <w:rPr>
          <w:rFonts w:ascii="Times New Roman" w:hAnsi="Times New Roman"/>
          <w:color w:val="000000"/>
          <w:sz w:val="28"/>
          <w:lang w:val="ru-RU"/>
        </w:rPr>
        <w:t>естественно-научной</w:t>
      </w:r>
      <w:proofErr w:type="gramEnd"/>
      <w:r w:rsidRPr="000F13FC">
        <w:rPr>
          <w:rFonts w:ascii="Times New Roman" w:hAnsi="Times New Roman"/>
          <w:color w:val="000000"/>
          <w:sz w:val="28"/>
          <w:lang w:val="ru-RU"/>
        </w:rPr>
        <w:t xml:space="preserve"> картины мира обучающихся, в формирование умений применять научный метод познания при выполнении ими учебных исследований.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lastRenderedPageBreak/>
        <w:t>Идея целостности</w:t>
      </w:r>
      <w:r w:rsidRPr="000F13FC">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Идея генерализации</w:t>
      </w:r>
      <w:r w:rsidRPr="000F13FC">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 xml:space="preserve">Идея </w:t>
      </w:r>
      <w:proofErr w:type="spellStart"/>
      <w:r w:rsidRPr="000F13FC">
        <w:rPr>
          <w:rFonts w:ascii="Times New Roman" w:hAnsi="Times New Roman"/>
          <w:i/>
          <w:color w:val="000000"/>
          <w:sz w:val="28"/>
          <w:lang w:val="ru-RU"/>
        </w:rPr>
        <w:t>гуманитаризации</w:t>
      </w:r>
      <w:proofErr w:type="spellEnd"/>
      <w:r w:rsidRPr="000F13FC">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Идея прикладной направленности</w:t>
      </w:r>
      <w:r w:rsidRPr="000F13FC">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 xml:space="preserve">Идея </w:t>
      </w:r>
      <w:proofErr w:type="spellStart"/>
      <w:r w:rsidRPr="000F13FC">
        <w:rPr>
          <w:rFonts w:ascii="Times New Roman" w:hAnsi="Times New Roman"/>
          <w:i/>
          <w:color w:val="000000"/>
          <w:sz w:val="28"/>
          <w:lang w:val="ru-RU"/>
        </w:rPr>
        <w:t>экологизации</w:t>
      </w:r>
      <w:proofErr w:type="spellEnd"/>
      <w:r w:rsidRPr="000F13FC">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w:t>
      </w:r>
      <w:proofErr w:type="gramStart"/>
      <w:r w:rsidRPr="000F13FC">
        <w:rPr>
          <w:rFonts w:ascii="Times New Roman" w:hAnsi="Times New Roman"/>
          <w:color w:val="000000"/>
          <w:sz w:val="28"/>
          <w:lang w:val="ru-RU"/>
        </w:rPr>
        <w:t>естественно-научных</w:t>
      </w:r>
      <w:proofErr w:type="gramEnd"/>
      <w:r w:rsidRPr="000F13FC">
        <w:rPr>
          <w:rFonts w:ascii="Times New Roman" w:hAnsi="Times New Roman"/>
          <w:color w:val="000000"/>
          <w:sz w:val="28"/>
          <w:lang w:val="ru-RU"/>
        </w:rPr>
        <w:t xml:space="preserve"> явлений и процессов).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Системно-</w:t>
      </w:r>
      <w:proofErr w:type="spellStart"/>
      <w:r w:rsidRPr="000F13FC">
        <w:rPr>
          <w:rFonts w:ascii="Times New Roman" w:hAnsi="Times New Roman"/>
          <w:color w:val="000000"/>
          <w:sz w:val="28"/>
          <w:lang w:val="ru-RU"/>
        </w:rPr>
        <w:t>деятельностный</w:t>
      </w:r>
      <w:proofErr w:type="spellEnd"/>
      <w:r w:rsidRPr="000F13FC">
        <w:rPr>
          <w:rFonts w:ascii="Times New Roman" w:hAnsi="Times New Roman"/>
          <w:color w:val="000000"/>
          <w:sz w:val="28"/>
          <w:lang w:val="ru-RU"/>
        </w:rPr>
        <w:t xml:space="preserve"> подход в курсе физики </w:t>
      </w:r>
      <w:proofErr w:type="gramStart"/>
      <w:r w:rsidRPr="000F13FC">
        <w:rPr>
          <w:rFonts w:ascii="Times New Roman" w:hAnsi="Times New Roman"/>
          <w:color w:val="000000"/>
          <w:sz w:val="28"/>
          <w:lang w:val="ru-RU"/>
        </w:rPr>
        <w:t>реализуется</w:t>
      </w:r>
      <w:proofErr w:type="gramEnd"/>
      <w:r w:rsidRPr="000F13FC">
        <w:rPr>
          <w:rFonts w:ascii="Times New Roman" w:hAnsi="Times New Roman"/>
          <w:color w:val="000000"/>
          <w:sz w:val="28"/>
          <w:lang w:val="ru-RU"/>
        </w:rPr>
        <w:t xml:space="preserve">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0F13FC">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w:t>
      </w:r>
      <w:proofErr w:type="gramStart"/>
      <w:r w:rsidRPr="000F13FC">
        <w:rPr>
          <w:rFonts w:ascii="Times New Roman" w:hAnsi="Times New Roman"/>
          <w:color w:val="000000"/>
          <w:sz w:val="28"/>
          <w:lang w:val="ru-RU"/>
        </w:rPr>
        <w:t>естественно-научного</w:t>
      </w:r>
      <w:proofErr w:type="gramEnd"/>
      <w:r w:rsidRPr="000F13FC">
        <w:rPr>
          <w:rFonts w:ascii="Times New Roman" w:hAnsi="Times New Roman"/>
          <w:color w:val="000000"/>
          <w:sz w:val="28"/>
          <w:lang w:val="ru-RU"/>
        </w:rPr>
        <w:t xml:space="preserve">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Основными целями изучения физики в общем образовании являются: </w:t>
      </w:r>
    </w:p>
    <w:p w:rsidR="00895FAE" w:rsidRPr="000F13FC" w:rsidRDefault="00647568">
      <w:pPr>
        <w:numPr>
          <w:ilvl w:val="0"/>
          <w:numId w:val="2"/>
        </w:numPr>
        <w:spacing w:after="0" w:line="264" w:lineRule="auto"/>
        <w:jc w:val="both"/>
        <w:rPr>
          <w:lang w:val="ru-RU"/>
        </w:rPr>
      </w:pPr>
      <w:r w:rsidRPr="000F13FC">
        <w:rPr>
          <w:rFonts w:ascii="Times New Roman" w:hAnsi="Times New Roman"/>
          <w:color w:val="000000"/>
          <w:sz w:val="28"/>
          <w:lang w:val="ru-RU"/>
        </w:rPr>
        <w:t xml:space="preserve">формирование интереса и </w:t>
      </w:r>
      <w:proofErr w:type="gramStart"/>
      <w:r w:rsidRPr="000F13FC">
        <w:rPr>
          <w:rFonts w:ascii="Times New Roman" w:hAnsi="Times New Roman"/>
          <w:color w:val="000000"/>
          <w:sz w:val="28"/>
          <w:lang w:val="ru-RU"/>
        </w:rPr>
        <w:t>стремления</w:t>
      </w:r>
      <w:proofErr w:type="gramEnd"/>
      <w:r w:rsidRPr="000F13FC">
        <w:rPr>
          <w:rFonts w:ascii="Times New Roman" w:hAnsi="Times New Roman"/>
          <w:color w:val="000000"/>
          <w:sz w:val="28"/>
          <w:lang w:val="ru-RU"/>
        </w:rPr>
        <w:t xml:space="preserve"> обучающихся к научному изучению природы, развитие их интеллектуальных и творческих способностей;</w:t>
      </w:r>
    </w:p>
    <w:p w:rsidR="00895FAE" w:rsidRPr="000F13FC" w:rsidRDefault="00647568">
      <w:pPr>
        <w:numPr>
          <w:ilvl w:val="0"/>
          <w:numId w:val="2"/>
        </w:numPr>
        <w:spacing w:after="0" w:line="264" w:lineRule="auto"/>
        <w:jc w:val="both"/>
        <w:rPr>
          <w:lang w:val="ru-RU"/>
        </w:rPr>
      </w:pPr>
      <w:r w:rsidRPr="000F13FC">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895FAE" w:rsidRPr="000F13FC" w:rsidRDefault="00647568">
      <w:pPr>
        <w:numPr>
          <w:ilvl w:val="0"/>
          <w:numId w:val="2"/>
        </w:numPr>
        <w:spacing w:after="0" w:line="264" w:lineRule="auto"/>
        <w:jc w:val="both"/>
        <w:rPr>
          <w:lang w:val="ru-RU"/>
        </w:rPr>
      </w:pPr>
      <w:r w:rsidRPr="000F13FC">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895FAE" w:rsidRPr="000F13FC" w:rsidRDefault="00647568">
      <w:pPr>
        <w:numPr>
          <w:ilvl w:val="0"/>
          <w:numId w:val="2"/>
        </w:numPr>
        <w:spacing w:after="0" w:line="264" w:lineRule="auto"/>
        <w:jc w:val="both"/>
        <w:rPr>
          <w:lang w:val="ru-RU"/>
        </w:rPr>
      </w:pPr>
      <w:r w:rsidRPr="000F13FC">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895FAE" w:rsidRPr="000F13FC" w:rsidRDefault="00647568">
      <w:pPr>
        <w:numPr>
          <w:ilvl w:val="0"/>
          <w:numId w:val="2"/>
        </w:numPr>
        <w:spacing w:after="0" w:line="264" w:lineRule="auto"/>
        <w:jc w:val="both"/>
        <w:rPr>
          <w:lang w:val="ru-RU"/>
        </w:rPr>
      </w:pPr>
      <w:r w:rsidRPr="000F13FC">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895FAE" w:rsidRPr="000F13FC" w:rsidRDefault="00647568">
      <w:pPr>
        <w:numPr>
          <w:ilvl w:val="0"/>
          <w:numId w:val="3"/>
        </w:numPr>
        <w:spacing w:after="0" w:line="264" w:lineRule="auto"/>
        <w:jc w:val="both"/>
        <w:rPr>
          <w:lang w:val="ru-RU"/>
        </w:rPr>
      </w:pPr>
      <w:r w:rsidRPr="000F13FC">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895FAE" w:rsidRPr="000F13FC" w:rsidRDefault="00647568">
      <w:pPr>
        <w:numPr>
          <w:ilvl w:val="0"/>
          <w:numId w:val="3"/>
        </w:numPr>
        <w:spacing w:after="0" w:line="264" w:lineRule="auto"/>
        <w:jc w:val="both"/>
        <w:rPr>
          <w:lang w:val="ru-RU"/>
        </w:rPr>
      </w:pPr>
      <w:r w:rsidRPr="000F13FC">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895FAE" w:rsidRPr="000F13FC" w:rsidRDefault="00647568">
      <w:pPr>
        <w:numPr>
          <w:ilvl w:val="0"/>
          <w:numId w:val="3"/>
        </w:numPr>
        <w:spacing w:after="0" w:line="264" w:lineRule="auto"/>
        <w:jc w:val="both"/>
        <w:rPr>
          <w:lang w:val="ru-RU"/>
        </w:rPr>
      </w:pPr>
      <w:r w:rsidRPr="000F13FC">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895FAE" w:rsidRPr="000F13FC" w:rsidRDefault="00647568">
      <w:pPr>
        <w:numPr>
          <w:ilvl w:val="0"/>
          <w:numId w:val="3"/>
        </w:numPr>
        <w:spacing w:after="0" w:line="264" w:lineRule="auto"/>
        <w:jc w:val="both"/>
        <w:rPr>
          <w:lang w:val="ru-RU"/>
        </w:rPr>
      </w:pPr>
      <w:r w:rsidRPr="000F13FC">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895FAE" w:rsidRPr="000F13FC" w:rsidRDefault="00647568">
      <w:pPr>
        <w:numPr>
          <w:ilvl w:val="0"/>
          <w:numId w:val="3"/>
        </w:numPr>
        <w:spacing w:after="0" w:line="264" w:lineRule="auto"/>
        <w:jc w:val="both"/>
        <w:rPr>
          <w:lang w:val="ru-RU"/>
        </w:rPr>
      </w:pPr>
      <w:r w:rsidRPr="000F13FC">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895FAE" w:rsidRPr="000F13FC" w:rsidRDefault="00647568">
      <w:pPr>
        <w:numPr>
          <w:ilvl w:val="0"/>
          <w:numId w:val="3"/>
        </w:numPr>
        <w:spacing w:after="0" w:line="264" w:lineRule="auto"/>
        <w:jc w:val="both"/>
        <w:rPr>
          <w:lang w:val="ru-RU"/>
        </w:rPr>
      </w:pPr>
      <w:r w:rsidRPr="000F13FC">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895FAE" w:rsidRPr="000F13FC" w:rsidRDefault="00647568">
      <w:pPr>
        <w:spacing w:after="0" w:line="264" w:lineRule="auto"/>
        <w:ind w:firstLine="600"/>
        <w:jc w:val="both"/>
        <w:rPr>
          <w:lang w:val="ru-RU"/>
        </w:rPr>
      </w:pPr>
      <w:bookmarkStart w:id="2" w:name="490f2411-5974-435e-ac25-4fd30bd3d382"/>
      <w:r w:rsidRPr="000F13FC">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2"/>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895FAE" w:rsidRPr="000F13FC" w:rsidRDefault="00895FAE">
      <w:pPr>
        <w:rPr>
          <w:lang w:val="ru-RU"/>
        </w:rPr>
        <w:sectPr w:rsidR="00895FAE" w:rsidRPr="000F13FC">
          <w:pgSz w:w="11906" w:h="16383"/>
          <w:pgMar w:top="1134" w:right="850" w:bottom="1134" w:left="1701" w:header="720" w:footer="720" w:gutter="0"/>
          <w:cols w:space="720"/>
        </w:sectPr>
      </w:pPr>
    </w:p>
    <w:p w:rsidR="00895FAE" w:rsidRPr="000F13FC" w:rsidRDefault="00647568">
      <w:pPr>
        <w:spacing w:after="0" w:line="264" w:lineRule="auto"/>
        <w:ind w:left="120"/>
        <w:jc w:val="both"/>
        <w:rPr>
          <w:lang w:val="ru-RU"/>
        </w:rPr>
      </w:pPr>
      <w:bookmarkStart w:id="3" w:name="_Toc124426195"/>
      <w:bookmarkStart w:id="4" w:name="block-7774265"/>
      <w:bookmarkEnd w:id="1"/>
      <w:bookmarkEnd w:id="3"/>
      <w:r w:rsidRPr="000F13FC">
        <w:rPr>
          <w:rFonts w:ascii="Times New Roman" w:hAnsi="Times New Roman"/>
          <w:b/>
          <w:color w:val="000000"/>
          <w:sz w:val="28"/>
          <w:lang w:val="ru-RU"/>
        </w:rPr>
        <w:lastRenderedPageBreak/>
        <w:t xml:space="preserve">СОДЕРЖАНИЕ ОБУЧЕНИЯ </w:t>
      </w:r>
    </w:p>
    <w:p w:rsidR="00895FAE" w:rsidRPr="000F13FC" w:rsidRDefault="00895FAE">
      <w:pPr>
        <w:spacing w:after="0" w:line="264" w:lineRule="auto"/>
        <w:ind w:left="120"/>
        <w:jc w:val="both"/>
        <w:rPr>
          <w:lang w:val="ru-RU"/>
        </w:rPr>
      </w:pPr>
    </w:p>
    <w:p w:rsidR="00895FAE" w:rsidRPr="000F13FC" w:rsidRDefault="00647568">
      <w:pPr>
        <w:spacing w:after="0" w:line="264" w:lineRule="auto"/>
        <w:ind w:left="120"/>
        <w:jc w:val="both"/>
        <w:rPr>
          <w:lang w:val="ru-RU"/>
        </w:rPr>
      </w:pPr>
      <w:r w:rsidRPr="000F13FC">
        <w:rPr>
          <w:rFonts w:ascii="Times New Roman" w:hAnsi="Times New Roman"/>
          <w:b/>
          <w:color w:val="000000"/>
          <w:sz w:val="28"/>
          <w:lang w:val="ru-RU"/>
        </w:rPr>
        <w:t>10 КЛАСС</w:t>
      </w:r>
    </w:p>
    <w:p w:rsidR="00895FAE" w:rsidRPr="000F13FC" w:rsidRDefault="00895FAE">
      <w:pPr>
        <w:spacing w:after="0" w:line="264" w:lineRule="auto"/>
        <w:ind w:left="120"/>
        <w:jc w:val="both"/>
        <w:rPr>
          <w:lang w:val="ru-RU"/>
        </w:rPr>
      </w:pPr>
    </w:p>
    <w:p w:rsidR="00895FAE" w:rsidRPr="000F13FC" w:rsidRDefault="00647568">
      <w:pPr>
        <w:spacing w:after="0" w:line="264" w:lineRule="auto"/>
        <w:ind w:left="120"/>
        <w:jc w:val="both"/>
        <w:rPr>
          <w:lang w:val="ru-RU"/>
        </w:rPr>
      </w:pPr>
      <w:r w:rsidRPr="000F13FC">
        <w:rPr>
          <w:rFonts w:ascii="Times New Roman" w:hAnsi="Times New Roman"/>
          <w:b/>
          <w:color w:val="000000"/>
          <w:sz w:val="28"/>
          <w:lang w:val="ru-RU"/>
        </w:rPr>
        <w:t>Раздел 1. Физика и методы научного познания</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Демонстрации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Аналоговые и цифровые измерительные приборы, компьютерные датчики.</w:t>
      </w:r>
    </w:p>
    <w:p w:rsidR="00895FAE" w:rsidRPr="000F13FC" w:rsidRDefault="00895FAE">
      <w:pPr>
        <w:spacing w:after="0" w:line="264" w:lineRule="auto"/>
        <w:ind w:left="120"/>
        <w:jc w:val="both"/>
        <w:rPr>
          <w:lang w:val="ru-RU"/>
        </w:rPr>
      </w:pPr>
    </w:p>
    <w:p w:rsidR="00895FAE" w:rsidRPr="000F13FC" w:rsidRDefault="00647568">
      <w:pPr>
        <w:spacing w:after="0" w:line="264" w:lineRule="auto"/>
        <w:ind w:left="120"/>
        <w:jc w:val="both"/>
        <w:rPr>
          <w:lang w:val="ru-RU"/>
        </w:rPr>
      </w:pPr>
      <w:r w:rsidRPr="000F13FC">
        <w:rPr>
          <w:rFonts w:ascii="Times New Roman" w:hAnsi="Times New Roman"/>
          <w:b/>
          <w:color w:val="000000"/>
          <w:sz w:val="28"/>
          <w:lang w:val="ru-RU"/>
        </w:rPr>
        <w:t>Раздел 2. Механика</w:t>
      </w:r>
    </w:p>
    <w:p w:rsidR="00895FAE" w:rsidRPr="000F13FC" w:rsidRDefault="00647568">
      <w:pPr>
        <w:spacing w:after="0" w:line="264" w:lineRule="auto"/>
        <w:ind w:firstLine="600"/>
        <w:jc w:val="both"/>
        <w:rPr>
          <w:lang w:val="ru-RU"/>
        </w:rPr>
      </w:pPr>
      <w:r w:rsidRPr="000F13FC">
        <w:rPr>
          <w:rFonts w:ascii="Times New Roman" w:hAnsi="Times New Roman"/>
          <w:b/>
          <w:i/>
          <w:color w:val="000000"/>
          <w:sz w:val="28"/>
          <w:lang w:val="ru-RU"/>
        </w:rPr>
        <w:t xml:space="preserve">Тема 1. Кинематика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Свободное падение. Ускорение свободного падения.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Демонстрации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Модель системы отсчёта, иллюстрация кинематических характеристик движения.</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Преобразование движений с использованием простых механизмов.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Падение тел в воздухе и в разреженном пространстве.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lastRenderedPageBreak/>
        <w:t>Измерение ускорения свободного падения.</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Направление скорости при движении по окружности.</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Ученический эксперимент, лабораторные работы</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Изучение неравномерного движения с целью определения мгновенной скорости.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Изучение движения шарика в вязкой жидкости.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Изучение движения тела, брошенного горизонтально.</w:t>
      </w:r>
    </w:p>
    <w:p w:rsidR="00895FAE" w:rsidRPr="000F13FC" w:rsidRDefault="00647568">
      <w:pPr>
        <w:spacing w:after="0" w:line="264" w:lineRule="auto"/>
        <w:ind w:firstLine="600"/>
        <w:jc w:val="both"/>
        <w:rPr>
          <w:lang w:val="ru-RU"/>
        </w:rPr>
      </w:pPr>
      <w:r w:rsidRPr="000F13FC">
        <w:rPr>
          <w:rFonts w:ascii="Times New Roman" w:hAnsi="Times New Roman"/>
          <w:b/>
          <w:i/>
          <w:color w:val="000000"/>
          <w:sz w:val="28"/>
          <w:lang w:val="ru-RU"/>
        </w:rPr>
        <w:t>Тема 2. Динамика</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Закон всемирного тяготения. Сила тяжести. Первая космическая скорость.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Сила упругости. Закон Гука. Вес тела.</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Поступательное и вращательное движение абсолютно твёрдого тела.</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Демонстрации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Явление инерции.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Сравнение масс взаимодействующих тел.</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Второй закон Ньютона.</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Измерение сил.</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Сложение сил.</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Зависимость силы упругости от деформации.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Невесомость. Вес тела при ускоренном подъёме и падении.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Сравнение сил трения покоя, качения и скольжения.</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Условия равновесия твёрдого тела. Виды равновесия.</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Ученический эксперимент, лабораторные работы</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Изучение движения бруска по наклонной плоскости.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Исследование условий равновесия твёрдого тела, имеющего ось вращения.</w:t>
      </w:r>
    </w:p>
    <w:p w:rsidR="00895FAE" w:rsidRPr="000F13FC" w:rsidRDefault="00647568">
      <w:pPr>
        <w:spacing w:after="0" w:line="264" w:lineRule="auto"/>
        <w:ind w:firstLine="600"/>
        <w:jc w:val="both"/>
        <w:rPr>
          <w:lang w:val="ru-RU"/>
        </w:rPr>
      </w:pPr>
      <w:r w:rsidRPr="000F13FC">
        <w:rPr>
          <w:rFonts w:ascii="Times New Roman" w:hAnsi="Times New Roman"/>
          <w:b/>
          <w:i/>
          <w:color w:val="000000"/>
          <w:sz w:val="28"/>
          <w:lang w:val="ru-RU"/>
        </w:rPr>
        <w:t>Тема 3. Законы сохранения в механике</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Работа силы. Мощность силы.</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Потенциальные и </w:t>
      </w:r>
      <w:proofErr w:type="spellStart"/>
      <w:r w:rsidRPr="000F13FC">
        <w:rPr>
          <w:rFonts w:ascii="Times New Roman" w:hAnsi="Times New Roman"/>
          <w:color w:val="000000"/>
          <w:sz w:val="28"/>
          <w:lang w:val="ru-RU"/>
        </w:rPr>
        <w:t>непотенциальные</w:t>
      </w:r>
      <w:proofErr w:type="spellEnd"/>
      <w:r w:rsidRPr="000F13FC">
        <w:rPr>
          <w:rFonts w:ascii="Times New Roman" w:hAnsi="Times New Roman"/>
          <w:color w:val="000000"/>
          <w:sz w:val="28"/>
          <w:lang w:val="ru-RU"/>
        </w:rPr>
        <w:t xml:space="preserve"> силы. Связь работы </w:t>
      </w:r>
      <w:proofErr w:type="spellStart"/>
      <w:r w:rsidRPr="000F13FC">
        <w:rPr>
          <w:rFonts w:ascii="Times New Roman" w:hAnsi="Times New Roman"/>
          <w:color w:val="000000"/>
          <w:sz w:val="28"/>
          <w:lang w:val="ru-RU"/>
        </w:rPr>
        <w:t>непотенциальных</w:t>
      </w:r>
      <w:proofErr w:type="spellEnd"/>
      <w:r w:rsidRPr="000F13FC">
        <w:rPr>
          <w:rFonts w:ascii="Times New Roman" w:hAnsi="Times New Roman"/>
          <w:color w:val="000000"/>
          <w:sz w:val="28"/>
          <w:lang w:val="ru-RU"/>
        </w:rPr>
        <w:t xml:space="preserve"> сил с изменением механической энергии системы тел. Закон сохранения механической энергии.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Упругие и неупругие столкновения.</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Демонстрации</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Закон сохранения импульса.</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Реактивное движение.</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Переход потенциальной энергии в </w:t>
      </w:r>
      <w:proofErr w:type="gramStart"/>
      <w:r w:rsidRPr="000F13FC">
        <w:rPr>
          <w:rFonts w:ascii="Times New Roman" w:hAnsi="Times New Roman"/>
          <w:color w:val="000000"/>
          <w:sz w:val="28"/>
          <w:lang w:val="ru-RU"/>
        </w:rPr>
        <w:t>кинетическую</w:t>
      </w:r>
      <w:proofErr w:type="gramEnd"/>
      <w:r w:rsidRPr="000F13FC">
        <w:rPr>
          <w:rFonts w:ascii="Times New Roman" w:hAnsi="Times New Roman"/>
          <w:color w:val="000000"/>
          <w:sz w:val="28"/>
          <w:lang w:val="ru-RU"/>
        </w:rPr>
        <w:t xml:space="preserve"> и обратно.</w:t>
      </w:r>
    </w:p>
    <w:p w:rsidR="00895FAE" w:rsidRPr="000F13FC" w:rsidRDefault="00647568">
      <w:pPr>
        <w:spacing w:after="0" w:line="264" w:lineRule="auto"/>
        <w:ind w:firstLine="600"/>
        <w:jc w:val="both"/>
        <w:rPr>
          <w:lang w:val="ru-RU"/>
        </w:rPr>
      </w:pPr>
      <w:r w:rsidRPr="000F13FC">
        <w:rPr>
          <w:rFonts w:ascii="Times New Roman" w:hAnsi="Times New Roman"/>
          <w:i/>
          <w:color w:val="000000"/>
          <w:sz w:val="28"/>
          <w:lang w:val="ru-RU"/>
        </w:rPr>
        <w:t>Ученический эксперимент, лабораторные работы</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895FAE" w:rsidRPr="000F13FC" w:rsidRDefault="00647568">
      <w:pPr>
        <w:spacing w:after="0" w:line="264" w:lineRule="auto"/>
        <w:ind w:firstLine="600"/>
        <w:jc w:val="both"/>
        <w:rPr>
          <w:lang w:val="ru-RU"/>
        </w:rPr>
      </w:pPr>
      <w:r w:rsidRPr="000F13FC">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895FAE" w:rsidRPr="000F13FC" w:rsidRDefault="00895FAE">
      <w:pPr>
        <w:spacing w:after="0" w:line="264" w:lineRule="auto"/>
        <w:ind w:left="120"/>
        <w:jc w:val="both"/>
        <w:rPr>
          <w:lang w:val="ru-RU"/>
        </w:rPr>
      </w:pPr>
    </w:p>
    <w:p w:rsidR="00895FAE" w:rsidRPr="000F13FC" w:rsidRDefault="00647568">
      <w:pPr>
        <w:spacing w:after="0" w:line="264" w:lineRule="auto"/>
        <w:ind w:left="120"/>
        <w:jc w:val="both"/>
        <w:rPr>
          <w:lang w:val="ru-RU"/>
        </w:rPr>
      </w:pPr>
      <w:r w:rsidRPr="000F13FC">
        <w:rPr>
          <w:rFonts w:ascii="Times New Roman" w:hAnsi="Times New Roman"/>
          <w:b/>
          <w:color w:val="000000"/>
          <w:sz w:val="28"/>
          <w:lang w:val="ru-RU"/>
        </w:rPr>
        <w:t>Раздел 3. Молекулярная физика и термодинамика</w:t>
      </w:r>
    </w:p>
    <w:p w:rsidR="00895FAE" w:rsidRPr="000F13FC" w:rsidRDefault="00647568">
      <w:pPr>
        <w:spacing w:after="0" w:line="264" w:lineRule="auto"/>
        <w:ind w:firstLine="600"/>
        <w:jc w:val="both"/>
        <w:rPr>
          <w:lang w:val="ru-RU"/>
        </w:rPr>
      </w:pPr>
      <w:r w:rsidRPr="000F13FC">
        <w:rPr>
          <w:rFonts w:ascii="Times New Roman" w:hAnsi="Times New Roman"/>
          <w:b/>
          <w:i/>
          <w:color w:val="000000"/>
          <w:sz w:val="28"/>
          <w:lang w:val="ru-RU"/>
        </w:rPr>
        <w:t>Тема 1. Основы молекулярно-кинетической теории</w:t>
      </w:r>
    </w:p>
    <w:p w:rsidR="00895FAE" w:rsidRPr="00165724" w:rsidRDefault="00647568">
      <w:pPr>
        <w:spacing w:after="0" w:line="264" w:lineRule="auto"/>
        <w:ind w:firstLine="600"/>
        <w:jc w:val="both"/>
        <w:rPr>
          <w:lang w:val="ru-RU"/>
        </w:rPr>
      </w:pPr>
      <w:r w:rsidRPr="000F13FC">
        <w:rPr>
          <w:rFonts w:ascii="Times New Roman" w:hAnsi="Times New Roman"/>
          <w:color w:val="000000"/>
          <w:sz w:val="28"/>
          <w:lang w:val="ru-RU"/>
        </w:rPr>
        <w:t xml:space="preserve">Основные положения молекулярно-кинетической теории и их опытное обоснование. </w:t>
      </w:r>
      <w:r w:rsidRPr="00165724">
        <w:rPr>
          <w:rFonts w:ascii="Times New Roman" w:hAnsi="Times New Roman"/>
          <w:color w:val="000000"/>
          <w:sz w:val="28"/>
          <w:lang w:val="ru-RU"/>
        </w:rPr>
        <w:t xml:space="preserve">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w:t>
      </w:r>
      <w:proofErr w:type="gramStart"/>
      <w:r w:rsidRPr="00165724">
        <w:rPr>
          <w:rFonts w:ascii="Times New Roman" w:hAnsi="Times New Roman"/>
          <w:color w:val="000000"/>
          <w:sz w:val="28"/>
          <w:lang w:val="ru-RU"/>
        </w:rPr>
        <w:t>Постоянная</w:t>
      </w:r>
      <w:proofErr w:type="gramEnd"/>
      <w:r w:rsidRPr="00165724">
        <w:rPr>
          <w:rFonts w:ascii="Times New Roman" w:hAnsi="Times New Roman"/>
          <w:color w:val="000000"/>
          <w:sz w:val="28"/>
          <w:lang w:val="ru-RU"/>
        </w:rPr>
        <w:t xml:space="preserve"> Авогадро.</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165724">
        <w:rPr>
          <w:rFonts w:ascii="Times New Roman" w:hAnsi="Times New Roman"/>
          <w:color w:val="000000"/>
          <w:sz w:val="28"/>
          <w:lang w:val="ru-RU"/>
        </w:rPr>
        <w:t>Клапейрона</w:t>
      </w:r>
      <w:proofErr w:type="spellEnd"/>
      <w:r w:rsidRPr="00165724">
        <w:rPr>
          <w:rFonts w:ascii="Times New Roman" w:hAnsi="Times New Roman"/>
          <w:color w:val="000000"/>
          <w:sz w:val="28"/>
          <w:lang w:val="ru-RU"/>
        </w:rPr>
        <w:t xml:space="preserve">. Закон Дальтона. </w:t>
      </w:r>
      <w:proofErr w:type="spellStart"/>
      <w:r w:rsidRPr="00165724">
        <w:rPr>
          <w:rFonts w:ascii="Times New Roman" w:hAnsi="Times New Roman"/>
          <w:color w:val="000000"/>
          <w:sz w:val="28"/>
          <w:lang w:val="ru-RU"/>
        </w:rPr>
        <w:t>Изопроцессы</w:t>
      </w:r>
      <w:proofErr w:type="spellEnd"/>
      <w:r w:rsidRPr="00165724">
        <w:rPr>
          <w:rFonts w:ascii="Times New Roman" w:hAnsi="Times New Roman"/>
          <w:color w:val="000000"/>
          <w:sz w:val="28"/>
          <w:lang w:val="ru-RU"/>
        </w:rPr>
        <w:t xml:space="preserve"> в идеальном газе с постоянным количеством вещества. Графическое представление </w:t>
      </w:r>
      <w:proofErr w:type="spellStart"/>
      <w:r w:rsidRPr="00165724">
        <w:rPr>
          <w:rFonts w:ascii="Times New Roman" w:hAnsi="Times New Roman"/>
          <w:color w:val="000000"/>
          <w:sz w:val="28"/>
          <w:lang w:val="ru-RU"/>
        </w:rPr>
        <w:t>изопроцессов</w:t>
      </w:r>
      <w:proofErr w:type="spellEnd"/>
      <w:r w:rsidRPr="00165724">
        <w:rPr>
          <w:rFonts w:ascii="Times New Roman" w:hAnsi="Times New Roman"/>
          <w:color w:val="000000"/>
          <w:sz w:val="28"/>
          <w:lang w:val="ru-RU"/>
        </w:rPr>
        <w:t xml:space="preserve">: изотерма, изохора, изобара.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термометр, барометр.</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Опыты по диффузии жидкостей и газов.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Модель броуновского движения.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Модель опыта Штерна.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Опыты, доказывающие существование межмолекулярного взаимодействия.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Модель, иллюстрирующая природу давления газа на стенки сосуда.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Опыты, иллюстрирующие уравнение состояния идеального газа, </w:t>
      </w:r>
      <w:proofErr w:type="spellStart"/>
      <w:r w:rsidRPr="00165724">
        <w:rPr>
          <w:rFonts w:ascii="Times New Roman" w:hAnsi="Times New Roman"/>
          <w:color w:val="000000"/>
          <w:sz w:val="28"/>
          <w:lang w:val="ru-RU"/>
        </w:rPr>
        <w:t>изопроцессы</w:t>
      </w:r>
      <w:proofErr w:type="spellEnd"/>
      <w:r w:rsidRPr="00165724">
        <w:rPr>
          <w:rFonts w:ascii="Times New Roman" w:hAnsi="Times New Roman"/>
          <w:color w:val="000000"/>
          <w:sz w:val="28"/>
          <w:lang w:val="ru-RU"/>
        </w:rPr>
        <w:t>.</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зависимости между параметрами состояния разреженного газа.</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2. Основы термодинамики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165724">
        <w:rPr>
          <w:rFonts w:ascii="Times New Roman" w:hAnsi="Times New Roman"/>
          <w:color w:val="000000"/>
          <w:sz w:val="28"/>
          <w:lang w:val="ru-RU"/>
        </w:rPr>
        <w:t>изопроцессам</w:t>
      </w:r>
      <w:proofErr w:type="spellEnd"/>
      <w:r w:rsidRPr="00165724">
        <w:rPr>
          <w:rFonts w:ascii="Times New Roman" w:hAnsi="Times New Roman"/>
          <w:color w:val="000000"/>
          <w:sz w:val="28"/>
          <w:lang w:val="ru-RU"/>
        </w:rPr>
        <w:t>. Графическая интерпретация работы газа.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Второй закон термодинамики. Необратимость процессов в природе.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165724">
        <w:rPr>
          <w:rFonts w:ascii="Times New Roman" w:hAnsi="Times New Roman"/>
          <w:color w:val="000000"/>
          <w:sz w:val="28"/>
          <w:lang w:val="ru-RU"/>
        </w:rPr>
        <w:t>видеодемонстрация</w:t>
      </w:r>
      <w:proofErr w:type="spellEnd"/>
      <w:r w:rsidRPr="00165724">
        <w:rPr>
          <w:rFonts w:ascii="Times New Roman" w:hAnsi="Times New Roman"/>
          <w:color w:val="000000"/>
          <w:sz w:val="28"/>
          <w:lang w:val="ru-RU"/>
        </w:rPr>
        <w:t xml:space="preserve">).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Изменение внутренней энергии (температуры) тела при теплопередаче.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Опыт по адиабатному расширению воздуха (опыт с воздушным огнивом).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Модели паровой турбины, двигателя внутреннего сгорания, реактивного двигателя.</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Измерение удельной теплоёмкости.</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3. Агрегатные состояния вещества. Фазовые переходы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Твёрдое тело. Кристаллические и аморфные тела. Анизотропия свой</w:t>
      </w:r>
      <w:proofErr w:type="gramStart"/>
      <w:r w:rsidRPr="00165724">
        <w:rPr>
          <w:rFonts w:ascii="Times New Roman" w:hAnsi="Times New Roman"/>
          <w:color w:val="000000"/>
          <w:sz w:val="28"/>
          <w:lang w:val="ru-RU"/>
        </w:rPr>
        <w:t>ств кр</w:t>
      </w:r>
      <w:proofErr w:type="gramEnd"/>
      <w:r w:rsidRPr="00165724">
        <w:rPr>
          <w:rFonts w:ascii="Times New Roman" w:hAnsi="Times New Roman"/>
          <w:color w:val="000000"/>
          <w:sz w:val="28"/>
          <w:lang w:val="ru-RU"/>
        </w:rPr>
        <w:t>исталлов. Жидкие кристаллы. Современные материалы. Плавление и кристаллизация. Удельная теплота плавления. Сублимация.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Уравнение теплового баланса.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165724">
        <w:rPr>
          <w:rFonts w:ascii="Times New Roman" w:hAnsi="Times New Roman"/>
          <w:color w:val="000000"/>
          <w:sz w:val="28"/>
          <w:lang w:val="ru-RU"/>
        </w:rPr>
        <w:t>наноматериалов</w:t>
      </w:r>
      <w:proofErr w:type="spellEnd"/>
      <w:r w:rsidRPr="00165724">
        <w:rPr>
          <w:rFonts w:ascii="Times New Roman" w:hAnsi="Times New Roman"/>
          <w:color w:val="000000"/>
          <w:sz w:val="28"/>
          <w:lang w:val="ru-RU"/>
        </w:rPr>
        <w:t xml:space="preserve">, и </w:t>
      </w:r>
      <w:proofErr w:type="spellStart"/>
      <w:r w:rsidRPr="00165724">
        <w:rPr>
          <w:rFonts w:ascii="Times New Roman" w:hAnsi="Times New Roman"/>
          <w:color w:val="000000"/>
          <w:sz w:val="28"/>
          <w:lang w:val="ru-RU"/>
        </w:rPr>
        <w:t>нанотехнологии</w:t>
      </w:r>
      <w:proofErr w:type="spellEnd"/>
      <w:r w:rsidRPr="00165724">
        <w:rPr>
          <w:rFonts w:ascii="Times New Roman" w:hAnsi="Times New Roman"/>
          <w:color w:val="000000"/>
          <w:sz w:val="28"/>
          <w:lang w:val="ru-RU"/>
        </w:rPr>
        <w:t>.</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Свойства насыщенных паров.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Кипение при пониженном давлении.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Способы измерения влажности.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нагревания и плавления кристаллического вещества.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Демонстрация кристаллов.</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Измерение относительной влажности воздуха.</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Раздел 4. Электродинамика</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1. Электростатика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165724">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Устройство и принцип действия электрометра.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Взаимодействие наэлектризованных тел.</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Электрическое поле заряженных тел.</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Проводники в электростатическом поле.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Электростатическая защита.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Диэлектрики в электростатическом поле.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Энергия заряженного конденсатора.</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Измерение электроёмкости конденсатора.</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2. Постоянный электрический ток. Токи в различных средах</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Напряжение. Закон Ома для участка цепи.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Работа электрического тока. Закон </w:t>
      </w:r>
      <w:proofErr w:type="gramStart"/>
      <w:r w:rsidRPr="00165724">
        <w:rPr>
          <w:rFonts w:ascii="Times New Roman" w:hAnsi="Times New Roman"/>
          <w:color w:val="000000"/>
          <w:sz w:val="28"/>
          <w:lang w:val="ru-RU"/>
        </w:rPr>
        <w:t>Джоуля–Ленца</w:t>
      </w:r>
      <w:proofErr w:type="gramEnd"/>
      <w:r w:rsidRPr="00165724">
        <w:rPr>
          <w:rFonts w:ascii="Times New Roman" w:hAnsi="Times New Roman"/>
          <w:color w:val="000000"/>
          <w:sz w:val="28"/>
          <w:lang w:val="ru-RU"/>
        </w:rPr>
        <w:t xml:space="preserve">. Мощность электрического тока.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Электрический ток в вакууме. Свойства электронных пучков.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165724">
        <w:rPr>
          <w:rFonts w:ascii="Times New Roman" w:hAnsi="Times New Roman"/>
          <w:color w:val="000000"/>
          <w:sz w:val="28"/>
          <w:lang w:val="ru-RU"/>
        </w:rPr>
        <w:t>–</w:t>
      </w:r>
      <w:r>
        <w:rPr>
          <w:rFonts w:ascii="Times New Roman" w:hAnsi="Times New Roman"/>
          <w:color w:val="000000"/>
          <w:sz w:val="28"/>
        </w:rPr>
        <w:t>n</w:t>
      </w:r>
      <w:r w:rsidRPr="00165724">
        <w:rPr>
          <w:rFonts w:ascii="Times New Roman" w:hAnsi="Times New Roman"/>
          <w:color w:val="000000"/>
          <w:sz w:val="28"/>
          <w:lang w:val="ru-RU"/>
        </w:rPr>
        <w:t>-перехода. Полупроводниковые приборы.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roofErr w:type="gramEnd"/>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Измерение силы тока и напряжения.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Смешанное соединение проводников.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Зависимость сопротивления металлов от температуры.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Проводимость электролитов.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Искровой разряд и проводимость воздуха.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Односторонняя проводимость диода.</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Изучение смешанного соединения резисторов.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Измерение электродвижущей силы источника тока и его внутреннего сопротивления.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электролиза.</w:t>
      </w:r>
    </w:p>
    <w:p w:rsidR="00895FAE" w:rsidRPr="00165724" w:rsidRDefault="00647568">
      <w:pPr>
        <w:spacing w:after="0" w:line="264" w:lineRule="auto"/>
        <w:ind w:firstLine="600"/>
        <w:jc w:val="both"/>
        <w:rPr>
          <w:lang w:val="ru-RU"/>
        </w:rPr>
      </w:pPr>
      <w:proofErr w:type="spellStart"/>
      <w:r w:rsidRPr="00165724">
        <w:rPr>
          <w:rFonts w:ascii="Times New Roman" w:hAnsi="Times New Roman"/>
          <w:b/>
          <w:color w:val="000000"/>
          <w:sz w:val="28"/>
          <w:lang w:val="ru-RU"/>
        </w:rPr>
        <w:t>Межпредметные</w:t>
      </w:r>
      <w:proofErr w:type="spellEnd"/>
      <w:r w:rsidRPr="00165724">
        <w:rPr>
          <w:rFonts w:ascii="Times New Roman" w:hAnsi="Times New Roman"/>
          <w:b/>
          <w:color w:val="000000"/>
          <w:sz w:val="28"/>
          <w:lang w:val="ru-RU"/>
        </w:rPr>
        <w:t xml:space="preserve"> связи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Изучение курса физики базового уровня в 10 классе осуществляется с учётом содержательных </w:t>
      </w:r>
      <w:proofErr w:type="spellStart"/>
      <w:r w:rsidRPr="00165724">
        <w:rPr>
          <w:rFonts w:ascii="Times New Roman" w:hAnsi="Times New Roman"/>
          <w:color w:val="000000"/>
          <w:sz w:val="28"/>
          <w:lang w:val="ru-RU"/>
        </w:rPr>
        <w:t>межпредметных</w:t>
      </w:r>
      <w:proofErr w:type="spellEnd"/>
      <w:r w:rsidRPr="00165724">
        <w:rPr>
          <w:rFonts w:ascii="Times New Roman" w:hAnsi="Times New Roman"/>
          <w:color w:val="000000"/>
          <w:sz w:val="28"/>
          <w:lang w:val="ru-RU"/>
        </w:rPr>
        <w:t xml:space="preserve"> связей с курсами математики, биологии, химии, географии и технологии.</w:t>
      </w:r>
    </w:p>
    <w:p w:rsidR="00895FAE" w:rsidRPr="00165724" w:rsidRDefault="00647568">
      <w:pPr>
        <w:spacing w:after="0" w:line="264" w:lineRule="auto"/>
        <w:ind w:firstLine="600"/>
        <w:jc w:val="both"/>
        <w:rPr>
          <w:lang w:val="ru-RU"/>
        </w:rPr>
      </w:pPr>
      <w:proofErr w:type="spellStart"/>
      <w:proofErr w:type="gramStart"/>
      <w:r w:rsidRPr="00165724">
        <w:rPr>
          <w:rFonts w:ascii="Times New Roman" w:hAnsi="Times New Roman"/>
          <w:i/>
          <w:color w:val="000000"/>
          <w:sz w:val="28"/>
          <w:lang w:val="ru-RU"/>
        </w:rPr>
        <w:t>Межпредметные</w:t>
      </w:r>
      <w:proofErr w:type="spellEnd"/>
      <w:r w:rsidRPr="00165724">
        <w:rPr>
          <w:rFonts w:ascii="Times New Roman" w:hAnsi="Times New Roman"/>
          <w:i/>
          <w:color w:val="000000"/>
          <w:sz w:val="28"/>
          <w:lang w:val="ru-RU"/>
        </w:rPr>
        <w:t xml:space="preserve"> понятия</w:t>
      </w:r>
      <w:r w:rsidRPr="00165724">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895FAE" w:rsidRPr="00165724" w:rsidRDefault="00647568">
      <w:pPr>
        <w:spacing w:after="0" w:line="264" w:lineRule="auto"/>
        <w:ind w:firstLine="600"/>
        <w:jc w:val="both"/>
        <w:rPr>
          <w:lang w:val="ru-RU"/>
        </w:rPr>
      </w:pPr>
      <w:proofErr w:type="gramStart"/>
      <w:r w:rsidRPr="00165724">
        <w:rPr>
          <w:rFonts w:ascii="Times New Roman" w:hAnsi="Times New Roman"/>
          <w:i/>
          <w:color w:val="000000"/>
          <w:sz w:val="28"/>
          <w:lang w:val="ru-RU"/>
        </w:rPr>
        <w:t>Математика:</w:t>
      </w:r>
      <w:r w:rsidRPr="00165724">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roofErr w:type="gramEnd"/>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Биология:</w:t>
      </w:r>
      <w:r w:rsidRPr="00165724">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Химия:</w:t>
      </w:r>
      <w:r w:rsidRPr="00165724">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165724">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География:</w:t>
      </w:r>
      <w:r w:rsidRPr="00165724">
        <w:rPr>
          <w:rFonts w:ascii="Times New Roman" w:hAnsi="Times New Roman"/>
          <w:color w:val="000000"/>
          <w:sz w:val="28"/>
          <w:lang w:val="ru-RU"/>
        </w:rPr>
        <w:t xml:space="preserve"> влажность воздуха, ветры, барометр, термометр.</w:t>
      </w:r>
    </w:p>
    <w:p w:rsidR="00895FAE" w:rsidRPr="00165724" w:rsidRDefault="00647568">
      <w:pPr>
        <w:spacing w:after="0" w:line="264" w:lineRule="auto"/>
        <w:ind w:firstLine="600"/>
        <w:jc w:val="both"/>
        <w:rPr>
          <w:lang w:val="ru-RU"/>
        </w:rPr>
      </w:pPr>
      <w:proofErr w:type="gramStart"/>
      <w:r w:rsidRPr="00165724">
        <w:rPr>
          <w:rFonts w:ascii="Times New Roman" w:hAnsi="Times New Roman"/>
          <w:i/>
          <w:color w:val="000000"/>
          <w:sz w:val="28"/>
          <w:lang w:val="ru-RU"/>
        </w:rPr>
        <w:t>Технология:</w:t>
      </w:r>
      <w:r w:rsidRPr="00165724">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165724">
        <w:rPr>
          <w:rFonts w:ascii="Times New Roman" w:hAnsi="Times New Roman"/>
          <w:color w:val="000000"/>
          <w:sz w:val="28"/>
          <w:lang w:val="ru-RU"/>
        </w:rPr>
        <w:t>наноматериалов</w:t>
      </w:r>
      <w:proofErr w:type="spellEnd"/>
      <w:r w:rsidRPr="00165724">
        <w:rPr>
          <w:rFonts w:ascii="Times New Roman" w:hAnsi="Times New Roman"/>
          <w:color w:val="000000"/>
          <w:sz w:val="28"/>
          <w:lang w:val="ru-RU"/>
        </w:rPr>
        <w:t xml:space="preserve">, и </w:t>
      </w:r>
      <w:proofErr w:type="spellStart"/>
      <w:r w:rsidRPr="00165724">
        <w:rPr>
          <w:rFonts w:ascii="Times New Roman" w:hAnsi="Times New Roman"/>
          <w:color w:val="000000"/>
          <w:sz w:val="28"/>
          <w:lang w:val="ru-RU"/>
        </w:rPr>
        <w:t>нанотехнологии</w:t>
      </w:r>
      <w:proofErr w:type="spellEnd"/>
      <w:r w:rsidRPr="00165724">
        <w:rPr>
          <w:rFonts w:ascii="Times New Roman" w:hAnsi="Times New Roman"/>
          <w:color w:val="000000"/>
          <w:sz w:val="28"/>
          <w:lang w:val="ru-RU"/>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roofErr w:type="gramEnd"/>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11 КЛАСС</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Раздел 4. Электродинамика</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3. Магнитное поле. Электромагнитная индукция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Сила Ампера, её модуль и направление.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Правило Ленца.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Индуктивность. Явление самоиндукции. Электродвижущая сила самоиндукции.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Энергия магнитного поля катушки с током.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Электромагнитное поле.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lastRenderedPageBreak/>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Опыт Эрстеда.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Отклонение электронного пучка магнитным полем.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Линии индукции магнитного поля.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Взаимодействие двух проводников с током.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Сила Ампера.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Действие силы Лоренца на ионы электролита.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Явление электромагнитной индукции.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Правило Ленца.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Явление самоиндукции.</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Изучение магнитного поля катушки с током.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действия постоянного магнита на рамку с током.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явления электромагнитной индукции.</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Раздел 5. Колебания и волны</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1. Механические и электромагнитные колебания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Наблюдение затухающих колебаний.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свойств вынужденных колебаний.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Наблюдение резонанса.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Свободные электромагнитные колебания.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Модель линии электропередачи.</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Исследование переменного тока в цепи из последовательно </w:t>
      </w:r>
      <w:proofErr w:type="gramStart"/>
      <w:r w:rsidRPr="00165724">
        <w:rPr>
          <w:rFonts w:ascii="Times New Roman" w:hAnsi="Times New Roman"/>
          <w:color w:val="000000"/>
          <w:sz w:val="28"/>
          <w:lang w:val="ru-RU"/>
        </w:rPr>
        <w:t>соединённых</w:t>
      </w:r>
      <w:proofErr w:type="gramEnd"/>
      <w:r w:rsidRPr="00165724">
        <w:rPr>
          <w:rFonts w:ascii="Times New Roman" w:hAnsi="Times New Roman"/>
          <w:color w:val="000000"/>
          <w:sz w:val="28"/>
          <w:lang w:val="ru-RU"/>
        </w:rPr>
        <w:t xml:space="preserve"> конденсатора, катушки и резистора.</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2. Механические и электромагнитные волны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Звук. Скорость звука. Громкость звука. Высота тона. Тембр звука.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165724">
        <w:rPr>
          <w:rFonts w:ascii="Times New Roman" w:hAnsi="Times New Roman"/>
          <w:color w:val="000000"/>
          <w:sz w:val="28"/>
          <w:lang w:val="ru-RU"/>
        </w:rPr>
        <w:t xml:space="preserve">, </w:t>
      </w:r>
      <w:r>
        <w:rPr>
          <w:rFonts w:ascii="Times New Roman" w:hAnsi="Times New Roman"/>
          <w:color w:val="000000"/>
          <w:sz w:val="28"/>
        </w:rPr>
        <w:t>B</w:t>
      </w:r>
      <w:r w:rsidRPr="00165724">
        <w:rPr>
          <w:rFonts w:ascii="Times New Roman" w:hAnsi="Times New Roman"/>
          <w:color w:val="000000"/>
          <w:sz w:val="28"/>
          <w:lang w:val="ru-RU"/>
        </w:rPr>
        <w:t xml:space="preserve">, </w:t>
      </w:r>
      <w:r>
        <w:rPr>
          <w:rFonts w:ascii="Times New Roman" w:hAnsi="Times New Roman"/>
          <w:color w:val="000000"/>
          <w:sz w:val="28"/>
        </w:rPr>
        <w:t>V</w:t>
      </w:r>
      <w:r w:rsidRPr="00165724">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Шкала электромагнитных волн. Применение электромагнитных волн в технике и быту.</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Принципы радиосвязи и телевидения. Радиолокация.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Электромагнитное загрязнение окружающей среды.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Образование и распространение поперечных и продольных волн.</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Колеблющееся тело как источник звука.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отражения и преломления механических волн.</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интерференции и дифракции механических волн.</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Звуковой резонанс.</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связи громкости звука и высоты тона с амплитудой и частотой колебаний.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3. Оптика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Дисперсия света. Сложный состав белого света. Цвет.</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Пределы применимости геометрической оптики.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Поляризация света.</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roofErr w:type="gramEnd"/>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Прямолинейное распространение, отражение и преломление света. Оптические приборы.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Полное внутреннее отражение. Модель </w:t>
      </w:r>
      <w:proofErr w:type="spellStart"/>
      <w:r w:rsidRPr="00165724">
        <w:rPr>
          <w:rFonts w:ascii="Times New Roman" w:hAnsi="Times New Roman"/>
          <w:color w:val="000000"/>
          <w:sz w:val="28"/>
          <w:lang w:val="ru-RU"/>
        </w:rPr>
        <w:t>световода</w:t>
      </w:r>
      <w:proofErr w:type="spellEnd"/>
      <w:r w:rsidRPr="00165724">
        <w:rPr>
          <w:rFonts w:ascii="Times New Roman" w:hAnsi="Times New Roman"/>
          <w:color w:val="000000"/>
          <w:sz w:val="28"/>
          <w:lang w:val="ru-RU"/>
        </w:rPr>
        <w:t>.</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свойств изображений в линзах.</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Модели микроскопа, телескопа.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интерференции света.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дифракции света.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Наблюдение дисперсии света.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Получение спектра с помощью призмы.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Получение спектра с помощью дифракционной решётки.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поляризации света.</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 xml:space="preserve">Измерение показателя преломления стекла.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свойств изображений в линзах.</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дисперсии света.</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Раздел 6. Основы специальной теории относительности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Относительность одновременности. Замедление времени и сокращение длины.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Энергия и импульс релятивистской частицы.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Связь массы с энергией и импульсом релятивистской частицы. Энергия покоя.</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Раздел 7. Квантовая физика</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1. Элементы квантовой оптики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Давление света. Опыты П. Н. Лебедева.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Химическое действие света.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Фотоэффект на установке с цинковой пластиной.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Исследование законов внешнего фотоэффекта.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Светодиод.</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Солнечная батарея.</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2. Строение атома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165724">
        <w:rPr>
          <w:rFonts w:ascii="Times New Roman" w:hAnsi="Times New Roman"/>
          <w:color w:val="000000"/>
          <w:sz w:val="28"/>
          <w:lang w:val="ru-RU"/>
        </w:rPr>
        <w:t xml:space="preserve"> </w:t>
      </w:r>
      <w:proofErr w:type="gramStart"/>
      <w:r w:rsidRPr="00165724">
        <w:rPr>
          <w:rFonts w:ascii="Times New Roman" w:hAnsi="Times New Roman"/>
          <w:color w:val="000000"/>
          <w:sz w:val="28"/>
          <w:lang w:val="ru-RU"/>
        </w:rPr>
        <w:t>-ч</w:t>
      </w:r>
      <w:proofErr w:type="gramEnd"/>
      <w:r w:rsidRPr="00165724">
        <w:rPr>
          <w:rFonts w:ascii="Times New Roman" w:hAnsi="Times New Roman"/>
          <w:color w:val="000000"/>
          <w:sz w:val="28"/>
          <w:lang w:val="ru-RU"/>
        </w:rPr>
        <w:t xml:space="preserve">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Спонтанное и вынужденное излучение.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lastRenderedPageBreak/>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Модель опыта Резерфорда.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Определение длины волны лазера.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линейчатых спектров излучения.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Лазер.</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Наблюдение линейчатого спектра.</w:t>
      </w:r>
    </w:p>
    <w:p w:rsidR="00895FAE" w:rsidRPr="00165724" w:rsidRDefault="00647568">
      <w:pPr>
        <w:spacing w:after="0" w:line="264" w:lineRule="auto"/>
        <w:ind w:firstLine="600"/>
        <w:jc w:val="both"/>
        <w:rPr>
          <w:lang w:val="ru-RU"/>
        </w:rPr>
      </w:pPr>
      <w:r w:rsidRPr="00165724">
        <w:rPr>
          <w:rFonts w:ascii="Times New Roman" w:hAnsi="Times New Roman"/>
          <w:b/>
          <w:i/>
          <w:color w:val="000000"/>
          <w:sz w:val="28"/>
          <w:lang w:val="ru-RU"/>
        </w:rPr>
        <w:t>Тема 3. Атомное ядро</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w:t>
      </w:r>
      <w:proofErr w:type="gramStart"/>
      <w:r w:rsidRPr="00165724">
        <w:rPr>
          <w:rFonts w:ascii="Times New Roman" w:hAnsi="Times New Roman"/>
          <w:color w:val="000000"/>
          <w:sz w:val="28"/>
          <w:lang w:val="ru-RU"/>
        </w:rPr>
        <w:t>а-</w:t>
      </w:r>
      <w:proofErr w:type="gramEnd"/>
      <w:r w:rsidRPr="00165724">
        <w:rPr>
          <w:rFonts w:ascii="Times New Roman" w:hAnsi="Times New Roman"/>
          <w:color w:val="000000"/>
          <w:sz w:val="28"/>
          <w:lang w:val="ru-RU"/>
        </w:rPr>
        <w:t xml:space="preserve">, бета-, гамма-излучения. Влияние радиоактивности на живые организмы.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Энергия связи нуклонов в ядре. Ядерные силы. Дефект массы ядра.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Ядерные реакции. Деление и синтез ядер.</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Элементарные частицы. Открытие позитрона.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Методы наблюдения и регистрации элементарных частиц.</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Фундаментальные взаимодействия. Единство физической картины мира.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Демонстрации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Счётчик ионизирующих частиц.</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Ученический эксперимент, лабораторные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Исследование треков частиц (по готовым фотографиям).</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Раздел 8. Элементы астрономии и астрофизики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Этапы развития астрономии. Прикладное и мировоззренческое значение астрономии.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Вид звёздного неба. Созвездия, яркие звёзды, планеты, их видимое движение.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Солнечная система.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165724">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Масштабная структура Вселенной. Метагалактика.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Нерешённые проблемы астрономии.</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Ученические наблюдения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Наблюдения в телескоп Луны, планет, Млечного Пути.</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t>Обобщающее повторение</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roofErr w:type="gramEnd"/>
    </w:p>
    <w:p w:rsidR="00895FAE" w:rsidRPr="00165724" w:rsidRDefault="00647568">
      <w:pPr>
        <w:spacing w:after="0" w:line="264" w:lineRule="auto"/>
        <w:ind w:firstLine="600"/>
        <w:jc w:val="both"/>
        <w:rPr>
          <w:lang w:val="ru-RU"/>
        </w:rPr>
      </w:pPr>
      <w:proofErr w:type="spellStart"/>
      <w:r w:rsidRPr="00165724">
        <w:rPr>
          <w:rFonts w:ascii="Times New Roman" w:hAnsi="Times New Roman"/>
          <w:b/>
          <w:color w:val="000000"/>
          <w:sz w:val="28"/>
          <w:lang w:val="ru-RU"/>
        </w:rPr>
        <w:t>Межпредметные</w:t>
      </w:r>
      <w:proofErr w:type="spellEnd"/>
      <w:r w:rsidRPr="00165724">
        <w:rPr>
          <w:rFonts w:ascii="Times New Roman" w:hAnsi="Times New Roman"/>
          <w:b/>
          <w:color w:val="000000"/>
          <w:sz w:val="28"/>
          <w:lang w:val="ru-RU"/>
        </w:rPr>
        <w:t xml:space="preserve"> связи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Изучение курса физики базового уровня в 11 классе осуществляется с учётом содержательных </w:t>
      </w:r>
      <w:proofErr w:type="spellStart"/>
      <w:r w:rsidRPr="00165724">
        <w:rPr>
          <w:rFonts w:ascii="Times New Roman" w:hAnsi="Times New Roman"/>
          <w:color w:val="000000"/>
          <w:sz w:val="28"/>
          <w:lang w:val="ru-RU"/>
        </w:rPr>
        <w:t>межпредметных</w:t>
      </w:r>
      <w:proofErr w:type="spellEnd"/>
      <w:r w:rsidRPr="00165724">
        <w:rPr>
          <w:rFonts w:ascii="Times New Roman" w:hAnsi="Times New Roman"/>
          <w:color w:val="000000"/>
          <w:sz w:val="28"/>
          <w:lang w:val="ru-RU"/>
        </w:rPr>
        <w:t xml:space="preserve"> связей с курсами математики, биологии, химии, географии и технологии.</w:t>
      </w:r>
    </w:p>
    <w:p w:rsidR="00895FAE" w:rsidRPr="00165724" w:rsidRDefault="00647568">
      <w:pPr>
        <w:spacing w:after="0" w:line="264" w:lineRule="auto"/>
        <w:ind w:firstLine="600"/>
        <w:jc w:val="both"/>
        <w:rPr>
          <w:lang w:val="ru-RU"/>
        </w:rPr>
      </w:pPr>
      <w:proofErr w:type="spellStart"/>
      <w:proofErr w:type="gramStart"/>
      <w:r w:rsidRPr="00165724">
        <w:rPr>
          <w:rFonts w:ascii="Times New Roman" w:hAnsi="Times New Roman"/>
          <w:i/>
          <w:color w:val="000000"/>
          <w:sz w:val="28"/>
          <w:lang w:val="ru-RU"/>
        </w:rPr>
        <w:t>Межпредметные</w:t>
      </w:r>
      <w:proofErr w:type="spellEnd"/>
      <w:r w:rsidRPr="00165724">
        <w:rPr>
          <w:rFonts w:ascii="Times New Roman" w:hAnsi="Times New Roman"/>
          <w:i/>
          <w:color w:val="000000"/>
          <w:sz w:val="28"/>
          <w:lang w:val="ru-RU"/>
        </w:rPr>
        <w:t xml:space="preserve"> понятия</w:t>
      </w:r>
      <w:r w:rsidRPr="00165724">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895FAE" w:rsidRPr="00165724" w:rsidRDefault="00647568">
      <w:pPr>
        <w:spacing w:after="0" w:line="264" w:lineRule="auto"/>
        <w:ind w:firstLine="600"/>
        <w:jc w:val="both"/>
        <w:rPr>
          <w:lang w:val="ru-RU"/>
        </w:rPr>
      </w:pPr>
      <w:proofErr w:type="gramStart"/>
      <w:r w:rsidRPr="00165724">
        <w:rPr>
          <w:rFonts w:ascii="Times New Roman" w:hAnsi="Times New Roman"/>
          <w:i/>
          <w:color w:val="000000"/>
          <w:sz w:val="28"/>
          <w:lang w:val="ru-RU"/>
        </w:rPr>
        <w:t>Математика:</w:t>
      </w:r>
      <w:r w:rsidRPr="00165724">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roofErr w:type="gramEnd"/>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Биология:</w:t>
      </w:r>
      <w:r w:rsidRPr="00165724">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t>Химия:</w:t>
      </w:r>
      <w:r w:rsidRPr="00165724">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895FAE" w:rsidRPr="00165724" w:rsidRDefault="00647568">
      <w:pPr>
        <w:spacing w:after="0" w:line="264" w:lineRule="auto"/>
        <w:ind w:firstLine="600"/>
        <w:jc w:val="both"/>
        <w:rPr>
          <w:lang w:val="ru-RU"/>
        </w:rPr>
      </w:pPr>
      <w:r w:rsidRPr="00165724">
        <w:rPr>
          <w:rFonts w:ascii="Times New Roman" w:hAnsi="Times New Roman"/>
          <w:i/>
          <w:color w:val="000000"/>
          <w:sz w:val="28"/>
          <w:lang w:val="ru-RU"/>
        </w:rPr>
        <w:lastRenderedPageBreak/>
        <w:t>География:</w:t>
      </w:r>
      <w:r w:rsidRPr="00165724">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895FAE" w:rsidRPr="00165724" w:rsidRDefault="00647568">
      <w:pPr>
        <w:spacing w:after="0" w:line="264" w:lineRule="auto"/>
        <w:ind w:firstLine="600"/>
        <w:jc w:val="both"/>
        <w:rPr>
          <w:lang w:val="ru-RU"/>
        </w:rPr>
      </w:pPr>
      <w:proofErr w:type="gramStart"/>
      <w:r w:rsidRPr="00165724">
        <w:rPr>
          <w:rFonts w:ascii="Times New Roman" w:hAnsi="Times New Roman"/>
          <w:i/>
          <w:color w:val="000000"/>
          <w:sz w:val="28"/>
          <w:lang w:val="ru-RU"/>
        </w:rPr>
        <w:t>Технология:</w:t>
      </w:r>
      <w:r w:rsidRPr="00165724">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roofErr w:type="gramEnd"/>
    </w:p>
    <w:p w:rsidR="00895FAE" w:rsidRPr="00165724" w:rsidRDefault="00895FAE">
      <w:pPr>
        <w:rPr>
          <w:lang w:val="ru-RU"/>
        </w:rPr>
        <w:sectPr w:rsidR="00895FAE" w:rsidRPr="00165724">
          <w:pgSz w:w="11906" w:h="16383"/>
          <w:pgMar w:top="1134" w:right="850" w:bottom="1134" w:left="1701" w:header="720" w:footer="720" w:gutter="0"/>
          <w:cols w:space="720"/>
        </w:sectPr>
      </w:pPr>
    </w:p>
    <w:p w:rsidR="00895FAE" w:rsidRPr="00165724" w:rsidRDefault="00895FAE">
      <w:pPr>
        <w:spacing w:after="0" w:line="264" w:lineRule="auto"/>
        <w:ind w:left="120"/>
        <w:jc w:val="both"/>
        <w:rPr>
          <w:lang w:val="ru-RU"/>
        </w:rPr>
      </w:pPr>
      <w:bookmarkStart w:id="5" w:name="block-7774266"/>
      <w:bookmarkEnd w:id="4"/>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895FAE" w:rsidRPr="00165724" w:rsidRDefault="00895FAE">
      <w:pPr>
        <w:spacing w:after="0" w:line="264" w:lineRule="auto"/>
        <w:ind w:left="120"/>
        <w:jc w:val="both"/>
        <w:rPr>
          <w:lang w:val="ru-RU"/>
        </w:rPr>
      </w:pP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165724">
        <w:rPr>
          <w:rFonts w:ascii="Times New Roman" w:hAnsi="Times New Roman"/>
          <w:color w:val="000000"/>
          <w:sz w:val="28"/>
          <w:lang w:val="ru-RU"/>
        </w:rPr>
        <w:t>метапредметных</w:t>
      </w:r>
      <w:proofErr w:type="spellEnd"/>
      <w:r w:rsidRPr="00165724">
        <w:rPr>
          <w:rFonts w:ascii="Times New Roman" w:hAnsi="Times New Roman"/>
          <w:color w:val="000000"/>
          <w:sz w:val="28"/>
          <w:lang w:val="ru-RU"/>
        </w:rPr>
        <w:t xml:space="preserve"> и предметных образовательных результатов.</w:t>
      </w:r>
    </w:p>
    <w:p w:rsidR="00895FAE" w:rsidRPr="00165724" w:rsidRDefault="00895FAE">
      <w:pPr>
        <w:spacing w:after="0"/>
        <w:ind w:left="120"/>
        <w:rPr>
          <w:lang w:val="ru-RU"/>
        </w:rPr>
      </w:pPr>
      <w:bookmarkStart w:id="6" w:name="_Toc138345808"/>
      <w:bookmarkEnd w:id="6"/>
    </w:p>
    <w:p w:rsidR="00895FAE" w:rsidRPr="00165724" w:rsidRDefault="00647568">
      <w:pPr>
        <w:spacing w:after="0"/>
        <w:ind w:left="120"/>
        <w:rPr>
          <w:lang w:val="ru-RU"/>
        </w:rPr>
      </w:pPr>
      <w:r w:rsidRPr="00165724">
        <w:rPr>
          <w:rFonts w:ascii="Times New Roman" w:hAnsi="Times New Roman"/>
          <w:b/>
          <w:color w:val="000000"/>
          <w:sz w:val="28"/>
          <w:lang w:val="ru-RU"/>
        </w:rPr>
        <w:t>ЛИЧНОСТНЫЕ РЕЗУЛЬТАТЫ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t>1) гражданского воспитания:</w:t>
      </w:r>
    </w:p>
    <w:p w:rsidR="00895FAE" w:rsidRPr="00165724" w:rsidRDefault="00647568">
      <w:pPr>
        <w:spacing w:after="0" w:line="264" w:lineRule="auto"/>
        <w:ind w:firstLine="600"/>
        <w:jc w:val="both"/>
        <w:rPr>
          <w:lang w:val="ru-RU"/>
        </w:rPr>
      </w:pP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готовность к гуманитарной и волонтёрской деятельности;</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t>2)</w:t>
      </w:r>
      <w:r w:rsidRPr="00165724">
        <w:rPr>
          <w:rFonts w:ascii="Times New Roman" w:hAnsi="Times New Roman"/>
          <w:color w:val="000000"/>
          <w:sz w:val="28"/>
          <w:lang w:val="ru-RU"/>
        </w:rPr>
        <w:t xml:space="preserve"> </w:t>
      </w:r>
      <w:r w:rsidRPr="00165724">
        <w:rPr>
          <w:rFonts w:ascii="Times New Roman" w:hAnsi="Times New Roman"/>
          <w:b/>
          <w:color w:val="000000"/>
          <w:sz w:val="28"/>
          <w:lang w:val="ru-RU"/>
        </w:rPr>
        <w:t>патриотического воспитания:</w:t>
      </w:r>
    </w:p>
    <w:p w:rsidR="00895FAE" w:rsidRPr="00165724" w:rsidRDefault="00647568">
      <w:pPr>
        <w:spacing w:after="0" w:line="264" w:lineRule="auto"/>
        <w:ind w:firstLine="600"/>
        <w:jc w:val="both"/>
        <w:rPr>
          <w:lang w:val="ru-RU"/>
        </w:rPr>
      </w:pP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 xml:space="preserve"> российской гражданской идентичности, патриотизма;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t>3)</w:t>
      </w:r>
      <w:r w:rsidRPr="00165724">
        <w:rPr>
          <w:rFonts w:ascii="Times New Roman" w:hAnsi="Times New Roman"/>
          <w:color w:val="000000"/>
          <w:sz w:val="28"/>
          <w:lang w:val="ru-RU"/>
        </w:rPr>
        <w:t xml:space="preserve"> </w:t>
      </w:r>
      <w:r w:rsidRPr="00165724">
        <w:rPr>
          <w:rFonts w:ascii="Times New Roman" w:hAnsi="Times New Roman"/>
          <w:b/>
          <w:color w:val="000000"/>
          <w:sz w:val="28"/>
          <w:lang w:val="ru-RU"/>
        </w:rPr>
        <w:t>духовно-нравственного воспитания:</w:t>
      </w:r>
    </w:p>
    <w:p w:rsidR="00895FAE" w:rsidRPr="00165724" w:rsidRDefault="00647568">
      <w:pPr>
        <w:spacing w:after="0" w:line="264" w:lineRule="auto"/>
        <w:ind w:firstLine="600"/>
        <w:jc w:val="both"/>
        <w:rPr>
          <w:lang w:val="ru-RU"/>
        </w:rPr>
      </w:pP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 xml:space="preserve"> нравственного сознания, этического поведения;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осознание личного вклада в построение устойчивого будущего;</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t>4)</w:t>
      </w:r>
      <w:r w:rsidRPr="00165724">
        <w:rPr>
          <w:rFonts w:ascii="Times New Roman" w:hAnsi="Times New Roman"/>
          <w:color w:val="000000"/>
          <w:sz w:val="28"/>
          <w:lang w:val="ru-RU"/>
        </w:rPr>
        <w:t xml:space="preserve"> </w:t>
      </w:r>
      <w:r w:rsidRPr="00165724">
        <w:rPr>
          <w:rFonts w:ascii="Times New Roman" w:hAnsi="Times New Roman"/>
          <w:b/>
          <w:color w:val="000000"/>
          <w:sz w:val="28"/>
          <w:lang w:val="ru-RU"/>
        </w:rPr>
        <w:t>эстетического воспитания: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lastRenderedPageBreak/>
        <w:t>5)</w:t>
      </w:r>
      <w:r w:rsidRPr="00165724">
        <w:rPr>
          <w:rFonts w:ascii="Times New Roman" w:hAnsi="Times New Roman"/>
          <w:color w:val="000000"/>
          <w:sz w:val="28"/>
          <w:lang w:val="ru-RU"/>
        </w:rPr>
        <w:t xml:space="preserve"> </w:t>
      </w:r>
      <w:r w:rsidRPr="00165724">
        <w:rPr>
          <w:rFonts w:ascii="Times New Roman" w:hAnsi="Times New Roman"/>
          <w:b/>
          <w:color w:val="000000"/>
          <w:sz w:val="28"/>
          <w:lang w:val="ru-RU"/>
        </w:rPr>
        <w:t>трудового воспитания: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t>6)</w:t>
      </w:r>
      <w:r w:rsidRPr="00165724">
        <w:rPr>
          <w:rFonts w:ascii="Times New Roman" w:hAnsi="Times New Roman"/>
          <w:color w:val="000000"/>
          <w:sz w:val="28"/>
          <w:lang w:val="ru-RU"/>
        </w:rPr>
        <w:t xml:space="preserve"> </w:t>
      </w:r>
      <w:r w:rsidRPr="00165724">
        <w:rPr>
          <w:rFonts w:ascii="Times New Roman" w:hAnsi="Times New Roman"/>
          <w:b/>
          <w:color w:val="000000"/>
          <w:sz w:val="28"/>
          <w:lang w:val="ru-RU"/>
        </w:rPr>
        <w:t>экологического воспитания:</w:t>
      </w:r>
    </w:p>
    <w:p w:rsidR="00895FAE" w:rsidRPr="00165724" w:rsidRDefault="00647568">
      <w:pPr>
        <w:spacing w:after="0" w:line="264" w:lineRule="auto"/>
        <w:ind w:firstLine="600"/>
        <w:jc w:val="both"/>
        <w:rPr>
          <w:lang w:val="ru-RU"/>
        </w:rPr>
      </w:pP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 xml:space="preserve"> экологической культуры, осознание глобального характера экологических проблем;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895FAE" w:rsidRPr="00165724" w:rsidRDefault="00647568">
      <w:pPr>
        <w:spacing w:after="0" w:line="264" w:lineRule="auto"/>
        <w:ind w:firstLine="600"/>
        <w:jc w:val="both"/>
        <w:rPr>
          <w:lang w:val="ru-RU"/>
        </w:rPr>
      </w:pPr>
      <w:r w:rsidRPr="00165724">
        <w:rPr>
          <w:rFonts w:ascii="Times New Roman" w:hAnsi="Times New Roman"/>
          <w:b/>
          <w:color w:val="000000"/>
          <w:sz w:val="28"/>
          <w:lang w:val="ru-RU"/>
        </w:rPr>
        <w:t>7)</w:t>
      </w:r>
      <w:r w:rsidRPr="00165724">
        <w:rPr>
          <w:rFonts w:ascii="Times New Roman" w:hAnsi="Times New Roman"/>
          <w:color w:val="000000"/>
          <w:sz w:val="28"/>
          <w:lang w:val="ru-RU"/>
        </w:rPr>
        <w:t xml:space="preserve"> </w:t>
      </w:r>
      <w:r w:rsidRPr="00165724">
        <w:rPr>
          <w:rFonts w:ascii="Times New Roman" w:hAnsi="Times New Roman"/>
          <w:b/>
          <w:color w:val="000000"/>
          <w:sz w:val="28"/>
          <w:lang w:val="ru-RU"/>
        </w:rPr>
        <w:t>ценности научного познания:</w:t>
      </w:r>
    </w:p>
    <w:p w:rsidR="00895FAE" w:rsidRPr="00165724" w:rsidRDefault="00647568">
      <w:pPr>
        <w:spacing w:after="0" w:line="264" w:lineRule="auto"/>
        <w:ind w:firstLine="600"/>
        <w:jc w:val="both"/>
        <w:rPr>
          <w:lang w:val="ru-RU"/>
        </w:rPr>
      </w:pP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 xml:space="preserve"> мировоззрения, соответствующего современному уровню развития физической науки;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895FAE" w:rsidRPr="00165724" w:rsidRDefault="00895FAE">
      <w:pPr>
        <w:spacing w:after="0"/>
        <w:ind w:left="120"/>
        <w:rPr>
          <w:lang w:val="ru-RU"/>
        </w:rPr>
      </w:pPr>
      <w:bookmarkStart w:id="7" w:name="_Toc138345809"/>
      <w:bookmarkEnd w:id="7"/>
    </w:p>
    <w:p w:rsidR="00895FAE" w:rsidRPr="00165724" w:rsidRDefault="00647568">
      <w:pPr>
        <w:spacing w:after="0"/>
        <w:ind w:left="120"/>
        <w:rPr>
          <w:lang w:val="ru-RU"/>
        </w:rPr>
      </w:pPr>
      <w:r w:rsidRPr="00165724">
        <w:rPr>
          <w:rFonts w:ascii="Times New Roman" w:hAnsi="Times New Roman"/>
          <w:b/>
          <w:color w:val="000000"/>
          <w:sz w:val="28"/>
          <w:lang w:val="ru-RU"/>
        </w:rPr>
        <w:t>МЕТАПРЕДМЕТНЫЕ РЕЗУЛЬТАТЫ</w:t>
      </w:r>
    </w:p>
    <w:p w:rsidR="00895FAE" w:rsidRPr="00165724" w:rsidRDefault="00895FAE">
      <w:pPr>
        <w:spacing w:after="0"/>
        <w:ind w:left="120"/>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Познавательные универсальные учебные действия</w:t>
      </w: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Базовые логические действия: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определять цели деятельности, задавать параметры и критерии их достижения;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развивать креативное мышление при решении жизненных проблем.</w:t>
      </w: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Базовые исследовательские действия</w:t>
      </w:r>
      <w:r w:rsidRPr="00165724">
        <w:rPr>
          <w:rFonts w:ascii="Times New Roman" w:hAnsi="Times New Roman"/>
          <w:color w:val="000000"/>
          <w:sz w:val="28"/>
          <w:lang w:val="ru-RU"/>
        </w:rPr>
        <w:t>:</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владеть научной терминологией, ключевыми понятиями и методами физической науки;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давать оценку новым ситуациям, оценивать приобретённый опыт;</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уметь переносить знания по физике в практическую область жизнедеятельности;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уметь интегрировать знания из разных предметных областей;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выдвигать новые идеи, предлагать оригинальные подходы и решения;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ставить проблемы и задачи, допускающие альтернативные решения.</w:t>
      </w: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Работа с информацией: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оценивать достоверность информации;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Коммуникативные универсальные учебные действия: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осуществлять общение на уроках физики и во внеурочной деятельности;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распознавать предпосылки конфликтных ситуаций и смягчать конфликты;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понимать и использовать преимущества командной и индивидуальной работы;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895FAE" w:rsidRPr="00165724" w:rsidRDefault="00895FAE">
      <w:pPr>
        <w:spacing w:after="0" w:line="264" w:lineRule="auto"/>
        <w:ind w:left="120"/>
        <w:jc w:val="both"/>
        <w:rPr>
          <w:lang w:val="ru-RU"/>
        </w:rPr>
      </w:pP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Регулятивные универсальные учебные действия</w:t>
      </w: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Самоорганизация: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давать оценку новым ситуациям;</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расширять рамки учебного предмета на основе личных предпочтений;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оценивать приобретённый опыт;</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895FAE" w:rsidRPr="00165724" w:rsidRDefault="00647568">
      <w:pPr>
        <w:spacing w:after="0" w:line="264" w:lineRule="auto"/>
        <w:ind w:left="120"/>
        <w:jc w:val="both"/>
        <w:rPr>
          <w:lang w:val="ru-RU"/>
        </w:rPr>
      </w:pPr>
      <w:r w:rsidRPr="00165724">
        <w:rPr>
          <w:rFonts w:ascii="Times New Roman" w:hAnsi="Times New Roman"/>
          <w:b/>
          <w:color w:val="000000"/>
          <w:sz w:val="28"/>
          <w:lang w:val="ru-RU"/>
        </w:rPr>
        <w:t>Самоконтроль, эмоциональный интеллект:</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использовать приёмы рефлексии для оценки ситуации, выбора верного решения;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уметь оценивать риски и своевременно принимать решения по их снижению;</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принимать мотивы и аргументы других при анализе результатов деятельности;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принимать себя, понимая свои недостатки и достоинства;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признавать своё право и право других на ошибки.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 процессе достижения личностных результатов освоения программы по физике для уровня среднего общего образования </w:t>
      </w:r>
      <w:proofErr w:type="gramStart"/>
      <w:r w:rsidRPr="00165724">
        <w:rPr>
          <w:rFonts w:ascii="Times New Roman" w:hAnsi="Times New Roman"/>
          <w:color w:val="000000"/>
          <w:sz w:val="28"/>
          <w:lang w:val="ru-RU"/>
        </w:rPr>
        <w:t>у</w:t>
      </w:r>
      <w:proofErr w:type="gramEnd"/>
      <w:r w:rsidRPr="00165724">
        <w:rPr>
          <w:rFonts w:ascii="Times New Roman" w:hAnsi="Times New Roman"/>
          <w:color w:val="000000"/>
          <w:sz w:val="28"/>
          <w:lang w:val="ru-RU"/>
        </w:rPr>
        <w:t xml:space="preserve"> обучающихся совершенствуется эмоциональный интеллект, предполагающий </w:t>
      </w: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95FAE" w:rsidRPr="00165724" w:rsidRDefault="00647568">
      <w:pPr>
        <w:spacing w:after="0" w:line="264" w:lineRule="auto"/>
        <w:ind w:firstLine="600"/>
        <w:jc w:val="both"/>
        <w:rPr>
          <w:lang w:val="ru-RU"/>
        </w:rPr>
      </w:pPr>
      <w:proofErr w:type="spellStart"/>
      <w:r w:rsidRPr="00165724">
        <w:rPr>
          <w:rFonts w:ascii="Times New Roman" w:hAnsi="Times New Roman"/>
          <w:color w:val="000000"/>
          <w:sz w:val="28"/>
          <w:lang w:val="ru-RU"/>
        </w:rPr>
        <w:t>эмпатии</w:t>
      </w:r>
      <w:proofErr w:type="spellEnd"/>
      <w:r w:rsidRPr="00165724">
        <w:rPr>
          <w:rFonts w:ascii="Times New Roman" w:hAnsi="Times New Roman"/>
          <w:color w:val="000000"/>
          <w:sz w:val="28"/>
          <w:lang w:val="ru-RU"/>
        </w:rPr>
        <w:t xml:space="preserve">, </w:t>
      </w:r>
      <w:proofErr w:type="gramStart"/>
      <w:r w:rsidRPr="00165724">
        <w:rPr>
          <w:rFonts w:ascii="Times New Roman" w:hAnsi="Times New Roman"/>
          <w:color w:val="000000"/>
          <w:sz w:val="28"/>
          <w:lang w:val="ru-RU"/>
        </w:rPr>
        <w:t>включающей</w:t>
      </w:r>
      <w:proofErr w:type="gramEnd"/>
      <w:r w:rsidRPr="00165724">
        <w:rPr>
          <w:rFonts w:ascii="Times New Roman" w:hAnsi="Times New Roman"/>
          <w:color w:val="000000"/>
          <w:sz w:val="28"/>
          <w:lang w:val="ru-RU"/>
        </w:rPr>
        <w:t xml:space="preserve"> способность понимать эмоциональное состояние других, учитывать его при осуществлении общения, способность к сочувствию и сопереживанию;</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895FAE" w:rsidRPr="00165724" w:rsidRDefault="00895FAE">
      <w:pPr>
        <w:spacing w:after="0"/>
        <w:ind w:left="120"/>
        <w:rPr>
          <w:lang w:val="ru-RU"/>
        </w:rPr>
      </w:pPr>
      <w:bookmarkStart w:id="8" w:name="_Toc138345810"/>
      <w:bookmarkStart w:id="9" w:name="_Toc134720971"/>
      <w:bookmarkEnd w:id="8"/>
      <w:bookmarkEnd w:id="9"/>
    </w:p>
    <w:p w:rsidR="00895FAE" w:rsidRPr="00165724" w:rsidRDefault="00895FAE">
      <w:pPr>
        <w:spacing w:after="0"/>
        <w:ind w:left="120"/>
        <w:rPr>
          <w:lang w:val="ru-RU"/>
        </w:rPr>
      </w:pPr>
    </w:p>
    <w:p w:rsidR="00895FAE" w:rsidRPr="00165724" w:rsidRDefault="00647568">
      <w:pPr>
        <w:spacing w:after="0"/>
        <w:ind w:left="120"/>
        <w:rPr>
          <w:lang w:val="ru-RU"/>
        </w:rPr>
      </w:pPr>
      <w:r w:rsidRPr="00165724">
        <w:rPr>
          <w:rFonts w:ascii="Times New Roman" w:hAnsi="Times New Roman"/>
          <w:b/>
          <w:color w:val="000000"/>
          <w:sz w:val="28"/>
          <w:lang w:val="ru-RU"/>
        </w:rPr>
        <w:t>ПРЕДМЕТНЫЕ РЕЗУЛЬТАТЫ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К концу обучения </w:t>
      </w:r>
      <w:r w:rsidRPr="00165724">
        <w:rPr>
          <w:rFonts w:ascii="Times New Roman" w:hAnsi="Times New Roman"/>
          <w:b/>
          <w:color w:val="000000"/>
          <w:sz w:val="28"/>
          <w:lang w:val="ru-RU"/>
        </w:rPr>
        <w:t>в 10 классе</w:t>
      </w:r>
      <w:r w:rsidRPr="00165724">
        <w:rPr>
          <w:rFonts w:ascii="Times New Roman" w:hAnsi="Times New Roman"/>
          <w:color w:val="000000"/>
          <w:sz w:val="28"/>
          <w:lang w:val="ru-RU"/>
        </w:rPr>
        <w:t xml:space="preserve"> предметные результаты на базовом уровне должны отражать </w:t>
      </w: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 xml:space="preserve"> у обучающихся умений: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165724">
        <w:rPr>
          <w:rFonts w:ascii="Times New Roman" w:hAnsi="Times New Roman"/>
          <w:color w:val="000000"/>
          <w:sz w:val="28"/>
          <w:lang w:val="ru-RU"/>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w:t>
      </w:r>
      <w:proofErr w:type="gramEnd"/>
      <w:r w:rsidRPr="00165724">
        <w:rPr>
          <w:rFonts w:ascii="Times New Roman" w:hAnsi="Times New Roman"/>
          <w:color w:val="000000"/>
          <w:sz w:val="28"/>
          <w:lang w:val="ru-RU"/>
        </w:rPr>
        <w:t xml:space="preserve"> в закрытом сосуде, связь между параметрами состояния газа в </w:t>
      </w:r>
      <w:proofErr w:type="spellStart"/>
      <w:r w:rsidRPr="00165724">
        <w:rPr>
          <w:rFonts w:ascii="Times New Roman" w:hAnsi="Times New Roman"/>
          <w:color w:val="000000"/>
          <w:sz w:val="28"/>
          <w:lang w:val="ru-RU"/>
        </w:rPr>
        <w:t>изопроцессах</w:t>
      </w:r>
      <w:proofErr w:type="spellEnd"/>
      <w:r w:rsidRPr="00165724">
        <w:rPr>
          <w:rFonts w:ascii="Times New Roman" w:hAnsi="Times New Roman"/>
          <w:color w:val="000000"/>
          <w:sz w:val="28"/>
          <w:lang w:val="ru-RU"/>
        </w:rPr>
        <w:t>, электризация тел, взаимодействие зарядов;</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roofErr w:type="gramEnd"/>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roofErr w:type="gramEnd"/>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165724">
        <w:rPr>
          <w:rFonts w:ascii="Times New Roman" w:hAnsi="Times New Roman"/>
          <w:color w:val="000000"/>
          <w:sz w:val="28"/>
          <w:lang w:val="ru-RU"/>
        </w:rPr>
        <w:t xml:space="preserve">, </w:t>
      </w:r>
      <w:r>
        <w:rPr>
          <w:rFonts w:ascii="Times New Roman" w:hAnsi="Times New Roman"/>
          <w:color w:val="000000"/>
          <w:sz w:val="28"/>
        </w:rPr>
        <w:t>II</w:t>
      </w:r>
      <w:r w:rsidRPr="00165724">
        <w:rPr>
          <w:rFonts w:ascii="Times New Roman" w:hAnsi="Times New Roman"/>
          <w:color w:val="000000"/>
          <w:sz w:val="28"/>
          <w:lang w:val="ru-RU"/>
        </w:rPr>
        <w:t xml:space="preserve"> и </w:t>
      </w:r>
      <w:r>
        <w:rPr>
          <w:rFonts w:ascii="Times New Roman" w:hAnsi="Times New Roman"/>
          <w:color w:val="000000"/>
          <w:sz w:val="28"/>
        </w:rPr>
        <w:t>III</w:t>
      </w:r>
      <w:r w:rsidRPr="00165724">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w:t>
      </w:r>
      <w:proofErr w:type="gramEnd"/>
      <w:r w:rsidRPr="00165724">
        <w:rPr>
          <w:rFonts w:ascii="Times New Roman" w:hAnsi="Times New Roman"/>
          <w:color w:val="000000"/>
          <w:sz w:val="28"/>
          <w:lang w:val="ru-RU"/>
        </w:rPr>
        <w:t xml:space="preserve"> </w:t>
      </w:r>
      <w:proofErr w:type="gramStart"/>
      <w:r w:rsidRPr="00165724">
        <w:rPr>
          <w:rFonts w:ascii="Times New Roman" w:hAnsi="Times New Roman"/>
          <w:color w:val="000000"/>
          <w:sz w:val="28"/>
          <w:lang w:val="ru-RU"/>
        </w:rPr>
        <w:t>этом</w:t>
      </w:r>
      <w:proofErr w:type="gramEnd"/>
      <w:r w:rsidRPr="00165724">
        <w:rPr>
          <w:rFonts w:ascii="Times New Roman" w:hAnsi="Times New Roman"/>
          <w:color w:val="000000"/>
          <w:sz w:val="28"/>
          <w:lang w:val="ru-RU"/>
        </w:rPr>
        <w:t xml:space="preserve"> различать словесную формулировку закона, его математическое выражение и условия (границы, области) применимости;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roofErr w:type="gramEnd"/>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использовать теоретические знания </w:t>
      </w:r>
      <w:proofErr w:type="gramStart"/>
      <w:r w:rsidRPr="00165724">
        <w:rPr>
          <w:rFonts w:ascii="Times New Roman" w:hAnsi="Times New Roman"/>
          <w:color w:val="000000"/>
          <w:sz w:val="28"/>
          <w:lang w:val="ru-RU"/>
        </w:rPr>
        <w:t>по физике в повседневной жизни для обеспечения безопасности при обращении с приборами</w:t>
      </w:r>
      <w:proofErr w:type="gramEnd"/>
      <w:r w:rsidRPr="00165724">
        <w:rPr>
          <w:rFonts w:ascii="Times New Roman" w:hAnsi="Times New Roman"/>
          <w:color w:val="000000"/>
          <w:sz w:val="28"/>
          <w:lang w:val="ru-RU"/>
        </w:rPr>
        <w:t xml:space="preserve"> и техническими устройствами, для сохранения здоровья и соблюдения норм экологического поведения в окружающей среде;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К концу обучения </w:t>
      </w:r>
      <w:r w:rsidRPr="00165724">
        <w:rPr>
          <w:rFonts w:ascii="Times New Roman" w:hAnsi="Times New Roman"/>
          <w:b/>
          <w:color w:val="000000"/>
          <w:sz w:val="28"/>
          <w:lang w:val="ru-RU"/>
        </w:rPr>
        <w:t>в 11 классе</w:t>
      </w:r>
      <w:r w:rsidRPr="00165724">
        <w:rPr>
          <w:rFonts w:ascii="Times New Roman" w:hAnsi="Times New Roman"/>
          <w:color w:val="000000"/>
          <w:sz w:val="28"/>
          <w:lang w:val="ru-RU"/>
        </w:rPr>
        <w:t xml:space="preserve"> предметные результаты на базовом уровне должны отражать </w:t>
      </w:r>
      <w:proofErr w:type="spellStart"/>
      <w:r w:rsidRPr="00165724">
        <w:rPr>
          <w:rFonts w:ascii="Times New Roman" w:hAnsi="Times New Roman"/>
          <w:color w:val="000000"/>
          <w:sz w:val="28"/>
          <w:lang w:val="ru-RU"/>
        </w:rPr>
        <w:t>сформированность</w:t>
      </w:r>
      <w:proofErr w:type="spellEnd"/>
      <w:r w:rsidRPr="00165724">
        <w:rPr>
          <w:rFonts w:ascii="Times New Roman" w:hAnsi="Times New Roman"/>
          <w:color w:val="000000"/>
          <w:sz w:val="28"/>
          <w:lang w:val="ru-RU"/>
        </w:rPr>
        <w:t xml:space="preserve"> у обучающихся умений: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w:t>
      </w:r>
      <w:proofErr w:type="gramEnd"/>
      <w:r w:rsidRPr="00165724">
        <w:rPr>
          <w:rFonts w:ascii="Times New Roman" w:hAnsi="Times New Roman"/>
          <w:color w:val="000000"/>
          <w:sz w:val="28"/>
          <w:lang w:val="ru-RU"/>
        </w:rPr>
        <w:t xml:space="preserve"> атома водорода, естественная и искусственная радиоактивность;</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w:t>
      </w:r>
      <w:proofErr w:type="gramEnd"/>
      <w:r w:rsidRPr="00165724">
        <w:rPr>
          <w:rFonts w:ascii="Times New Roman" w:hAnsi="Times New Roman"/>
          <w:color w:val="000000"/>
          <w:sz w:val="28"/>
          <w:lang w:val="ru-RU"/>
        </w:rPr>
        <w:t xml:space="preserve">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w:t>
      </w:r>
      <w:r w:rsidRPr="00165724">
        <w:rPr>
          <w:rFonts w:ascii="Times New Roman" w:hAnsi="Times New Roman"/>
          <w:color w:val="000000"/>
          <w:sz w:val="28"/>
          <w:lang w:val="ru-RU"/>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roofErr w:type="gramEnd"/>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w:t>
      </w:r>
      <w:proofErr w:type="gramEnd"/>
      <w:r w:rsidRPr="00165724">
        <w:rPr>
          <w:rFonts w:ascii="Times New Roman" w:hAnsi="Times New Roman"/>
          <w:color w:val="000000"/>
          <w:sz w:val="28"/>
          <w:lang w:val="ru-RU"/>
        </w:rPr>
        <w:t xml:space="preserve"> формулировку закона, его математическое выражение и условия (границы, области) применимости;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строить и описывать изображение, создаваемое плоским зеркалом, тонкой линзой;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895FAE" w:rsidRPr="00165724" w:rsidRDefault="00647568">
      <w:pPr>
        <w:spacing w:after="0" w:line="264" w:lineRule="auto"/>
        <w:ind w:firstLine="600"/>
        <w:jc w:val="both"/>
        <w:rPr>
          <w:lang w:val="ru-RU"/>
        </w:rPr>
      </w:pPr>
      <w:proofErr w:type="gramStart"/>
      <w:r w:rsidRPr="00165724">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w:t>
      </w:r>
      <w:r w:rsidRPr="00165724">
        <w:rPr>
          <w:rFonts w:ascii="Times New Roman" w:hAnsi="Times New Roman"/>
          <w:color w:val="000000"/>
          <w:sz w:val="28"/>
          <w:lang w:val="ru-RU"/>
        </w:rPr>
        <w:lastRenderedPageBreak/>
        <w:t>необходимые для её решения, проводить расчёты и оценивать реальность полученного значения физической величины;</w:t>
      </w:r>
      <w:proofErr w:type="gramEnd"/>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 xml:space="preserve">использовать теоретические знания </w:t>
      </w:r>
      <w:proofErr w:type="gramStart"/>
      <w:r w:rsidRPr="00165724">
        <w:rPr>
          <w:rFonts w:ascii="Times New Roman" w:hAnsi="Times New Roman"/>
          <w:color w:val="000000"/>
          <w:sz w:val="28"/>
          <w:lang w:val="ru-RU"/>
        </w:rPr>
        <w:t>по физике в повседневной жизни для обеспечения безопасности при обращении с приборами</w:t>
      </w:r>
      <w:proofErr w:type="gramEnd"/>
      <w:r w:rsidRPr="00165724">
        <w:rPr>
          <w:rFonts w:ascii="Times New Roman" w:hAnsi="Times New Roman"/>
          <w:color w:val="000000"/>
          <w:sz w:val="28"/>
          <w:lang w:val="ru-RU"/>
        </w:rPr>
        <w:t xml:space="preserve"> и техническими устройствами, для сохранения здоровья и соблюдения норм экологического поведения в окружающей среде;</w:t>
      </w:r>
    </w:p>
    <w:p w:rsidR="00895FAE" w:rsidRPr="00165724" w:rsidRDefault="00647568">
      <w:pPr>
        <w:spacing w:after="0" w:line="264" w:lineRule="auto"/>
        <w:ind w:firstLine="600"/>
        <w:jc w:val="both"/>
        <w:rPr>
          <w:lang w:val="ru-RU"/>
        </w:rPr>
      </w:pPr>
      <w:r w:rsidRPr="00165724">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895FAE" w:rsidRPr="00165724" w:rsidRDefault="00895FAE">
      <w:pPr>
        <w:rPr>
          <w:lang w:val="ru-RU"/>
        </w:rPr>
        <w:sectPr w:rsidR="00895FAE" w:rsidRPr="00165724">
          <w:pgSz w:w="11906" w:h="16383"/>
          <w:pgMar w:top="1134" w:right="850" w:bottom="1134" w:left="1701" w:header="720" w:footer="720" w:gutter="0"/>
          <w:cols w:space="720"/>
        </w:sectPr>
      </w:pPr>
    </w:p>
    <w:p w:rsidR="00895FAE" w:rsidRDefault="00647568">
      <w:pPr>
        <w:spacing w:after="0"/>
        <w:ind w:left="120"/>
      </w:pPr>
      <w:bookmarkStart w:id="10" w:name="block-7774267"/>
      <w:bookmarkEnd w:id="5"/>
      <w:r w:rsidRPr="0016572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95FAE" w:rsidRDefault="0064756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895FAE">
        <w:trPr>
          <w:trHeight w:val="144"/>
          <w:tblCellSpacing w:w="20" w:type="nil"/>
        </w:trPr>
        <w:tc>
          <w:tcPr>
            <w:tcW w:w="524" w:type="dxa"/>
            <w:vMerge w:val="restart"/>
            <w:tcMar>
              <w:top w:w="50" w:type="dxa"/>
              <w:left w:w="100" w:type="dxa"/>
            </w:tcMar>
            <w:vAlign w:val="center"/>
          </w:tcPr>
          <w:p w:rsidR="00895FAE" w:rsidRDefault="00647568">
            <w:pPr>
              <w:spacing w:after="0"/>
              <w:ind w:left="135"/>
            </w:pPr>
            <w:r>
              <w:rPr>
                <w:rFonts w:ascii="Times New Roman" w:hAnsi="Times New Roman"/>
                <w:b/>
                <w:color w:val="000000"/>
                <w:sz w:val="24"/>
              </w:rPr>
              <w:t xml:space="preserve">№ п/п </w:t>
            </w:r>
          </w:p>
          <w:p w:rsidR="00895FAE" w:rsidRDefault="00895FAE">
            <w:pPr>
              <w:spacing w:after="0"/>
              <w:ind w:left="135"/>
            </w:pPr>
          </w:p>
        </w:tc>
        <w:tc>
          <w:tcPr>
            <w:tcW w:w="2552" w:type="dxa"/>
            <w:vMerge w:val="restart"/>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95FAE" w:rsidRDefault="00895FAE">
            <w:pPr>
              <w:spacing w:after="0"/>
              <w:ind w:left="135"/>
            </w:pPr>
          </w:p>
        </w:tc>
        <w:tc>
          <w:tcPr>
            <w:tcW w:w="0" w:type="auto"/>
            <w:gridSpan w:val="3"/>
            <w:tcMar>
              <w:top w:w="50" w:type="dxa"/>
              <w:left w:w="100" w:type="dxa"/>
            </w:tcMar>
            <w:vAlign w:val="center"/>
          </w:tcPr>
          <w:p w:rsidR="00895FAE" w:rsidRDefault="0064756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95FAE" w:rsidRDefault="00895FAE">
            <w:pPr>
              <w:spacing w:after="0"/>
              <w:ind w:left="135"/>
            </w:pPr>
          </w:p>
        </w:tc>
      </w:tr>
      <w:tr w:rsidR="00895FAE">
        <w:trPr>
          <w:trHeight w:val="144"/>
          <w:tblCellSpacing w:w="20" w:type="nil"/>
        </w:trPr>
        <w:tc>
          <w:tcPr>
            <w:tcW w:w="0" w:type="auto"/>
            <w:vMerge/>
            <w:tcBorders>
              <w:top w:val="nil"/>
            </w:tcBorders>
            <w:tcMar>
              <w:top w:w="50" w:type="dxa"/>
              <w:left w:w="100" w:type="dxa"/>
            </w:tcMar>
          </w:tcPr>
          <w:p w:rsidR="00895FAE" w:rsidRDefault="00895FAE"/>
        </w:tc>
        <w:tc>
          <w:tcPr>
            <w:tcW w:w="0" w:type="auto"/>
            <w:vMerge/>
            <w:tcBorders>
              <w:top w:val="nil"/>
            </w:tcBorders>
            <w:tcMar>
              <w:top w:w="50" w:type="dxa"/>
              <w:left w:w="100" w:type="dxa"/>
            </w:tcMar>
          </w:tcPr>
          <w:p w:rsidR="00895FAE" w:rsidRDefault="00895FAE"/>
        </w:tc>
        <w:tc>
          <w:tcPr>
            <w:tcW w:w="1019" w:type="dxa"/>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95FAE" w:rsidRDefault="00895FAE">
            <w:pPr>
              <w:spacing w:after="0"/>
              <w:ind w:left="135"/>
            </w:pPr>
          </w:p>
        </w:tc>
        <w:tc>
          <w:tcPr>
            <w:tcW w:w="1749" w:type="dxa"/>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95FAE" w:rsidRDefault="00895FAE">
            <w:pPr>
              <w:spacing w:after="0"/>
              <w:ind w:left="135"/>
            </w:pPr>
          </w:p>
        </w:tc>
        <w:tc>
          <w:tcPr>
            <w:tcW w:w="1832" w:type="dxa"/>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95FAE" w:rsidRDefault="00895FAE">
            <w:pPr>
              <w:spacing w:after="0"/>
              <w:ind w:left="135"/>
            </w:pPr>
          </w:p>
        </w:tc>
        <w:tc>
          <w:tcPr>
            <w:tcW w:w="0" w:type="auto"/>
            <w:vMerge/>
            <w:tcBorders>
              <w:top w:val="nil"/>
            </w:tcBorders>
            <w:tcMar>
              <w:top w:w="50" w:type="dxa"/>
              <w:left w:w="100" w:type="dxa"/>
            </w:tcMar>
          </w:tcPr>
          <w:p w:rsidR="00895FAE" w:rsidRDefault="00895FAE"/>
        </w:tc>
      </w:tr>
      <w:tr w:rsidR="00895FAE" w:rsidRPr="00110BBD">
        <w:trPr>
          <w:trHeight w:val="144"/>
          <w:tblCellSpacing w:w="20" w:type="nil"/>
        </w:trPr>
        <w:tc>
          <w:tcPr>
            <w:tcW w:w="0" w:type="auto"/>
            <w:gridSpan w:val="6"/>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b/>
                <w:color w:val="000000"/>
                <w:sz w:val="24"/>
                <w:lang w:val="ru-RU"/>
              </w:rPr>
              <w:t>Раздел 1.</w:t>
            </w:r>
            <w:r w:rsidRPr="00165724">
              <w:rPr>
                <w:rFonts w:ascii="Times New Roman" w:hAnsi="Times New Roman"/>
                <w:color w:val="000000"/>
                <w:sz w:val="24"/>
                <w:lang w:val="ru-RU"/>
              </w:rPr>
              <w:t xml:space="preserve"> </w:t>
            </w:r>
            <w:r w:rsidRPr="00165724">
              <w:rPr>
                <w:rFonts w:ascii="Times New Roman" w:hAnsi="Times New Roman"/>
                <w:b/>
                <w:color w:val="000000"/>
                <w:sz w:val="24"/>
                <w:lang w:val="ru-RU"/>
              </w:rPr>
              <w:t>ФИЗИКА И МЕТОДЫ НАУЧНОГО ПОЗНАНИЯ</w:t>
            </w:r>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1.1</w:t>
            </w:r>
          </w:p>
        </w:tc>
        <w:tc>
          <w:tcPr>
            <w:tcW w:w="2552"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895FAE" w:rsidRDefault="00647568">
            <w:pPr>
              <w:spacing w:after="0"/>
              <w:ind w:left="135"/>
              <w:jc w:val="center"/>
            </w:pPr>
            <w:r w:rsidRPr="0016572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895FAE" w:rsidRDefault="00895FAE">
            <w:pPr>
              <w:spacing w:after="0"/>
              <w:ind w:left="135"/>
              <w:jc w:val="center"/>
            </w:pPr>
          </w:p>
        </w:tc>
        <w:tc>
          <w:tcPr>
            <w:tcW w:w="1832" w:type="dxa"/>
            <w:tcMar>
              <w:top w:w="50" w:type="dxa"/>
              <w:left w:w="100" w:type="dxa"/>
            </w:tcMar>
            <w:vAlign w:val="center"/>
          </w:tcPr>
          <w:p w:rsidR="00895FAE" w:rsidRDefault="00895FAE">
            <w:pPr>
              <w:spacing w:after="0"/>
              <w:ind w:left="135"/>
              <w:jc w:val="center"/>
            </w:pP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95FAE" w:rsidRDefault="00895FAE"/>
        </w:tc>
      </w:tr>
      <w:tr w:rsidR="00895FAE">
        <w:trPr>
          <w:trHeight w:val="144"/>
          <w:tblCellSpacing w:w="20" w:type="nil"/>
        </w:trPr>
        <w:tc>
          <w:tcPr>
            <w:tcW w:w="0" w:type="auto"/>
            <w:gridSpan w:val="6"/>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2.1</w:t>
            </w:r>
          </w:p>
        </w:tc>
        <w:tc>
          <w:tcPr>
            <w:tcW w:w="255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895FAE" w:rsidRDefault="00895FAE">
            <w:pPr>
              <w:spacing w:after="0"/>
              <w:ind w:left="135"/>
              <w:jc w:val="center"/>
            </w:pPr>
          </w:p>
        </w:tc>
        <w:tc>
          <w:tcPr>
            <w:tcW w:w="1832" w:type="dxa"/>
            <w:tcMar>
              <w:top w:w="50" w:type="dxa"/>
              <w:left w:w="100" w:type="dxa"/>
            </w:tcMar>
            <w:vAlign w:val="center"/>
          </w:tcPr>
          <w:p w:rsidR="00895FAE" w:rsidRDefault="00895FAE">
            <w:pPr>
              <w:spacing w:after="0"/>
              <w:ind w:left="135"/>
              <w:jc w:val="center"/>
            </w:pP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2.2</w:t>
            </w:r>
          </w:p>
        </w:tc>
        <w:tc>
          <w:tcPr>
            <w:tcW w:w="255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895FAE" w:rsidRDefault="00895FAE">
            <w:pPr>
              <w:spacing w:after="0"/>
              <w:ind w:left="135"/>
              <w:jc w:val="center"/>
            </w:pPr>
          </w:p>
        </w:tc>
        <w:tc>
          <w:tcPr>
            <w:tcW w:w="1832" w:type="dxa"/>
            <w:tcMar>
              <w:top w:w="50" w:type="dxa"/>
              <w:left w:w="100" w:type="dxa"/>
            </w:tcMar>
            <w:vAlign w:val="center"/>
          </w:tcPr>
          <w:p w:rsidR="00895FAE" w:rsidRDefault="00895FAE">
            <w:pPr>
              <w:spacing w:after="0"/>
              <w:ind w:left="135"/>
              <w:jc w:val="center"/>
            </w:pP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2.3</w:t>
            </w:r>
          </w:p>
        </w:tc>
        <w:tc>
          <w:tcPr>
            <w:tcW w:w="255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895FAE" w:rsidRDefault="00895FAE"/>
        </w:tc>
      </w:tr>
      <w:tr w:rsidR="00895FAE" w:rsidRPr="00110BBD">
        <w:trPr>
          <w:trHeight w:val="144"/>
          <w:tblCellSpacing w:w="20" w:type="nil"/>
        </w:trPr>
        <w:tc>
          <w:tcPr>
            <w:tcW w:w="0" w:type="auto"/>
            <w:gridSpan w:val="6"/>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b/>
                <w:color w:val="000000"/>
                <w:sz w:val="24"/>
                <w:lang w:val="ru-RU"/>
              </w:rPr>
              <w:t>Раздел 3.</w:t>
            </w:r>
            <w:r w:rsidRPr="00165724">
              <w:rPr>
                <w:rFonts w:ascii="Times New Roman" w:hAnsi="Times New Roman"/>
                <w:color w:val="000000"/>
                <w:sz w:val="24"/>
                <w:lang w:val="ru-RU"/>
              </w:rPr>
              <w:t xml:space="preserve"> </w:t>
            </w:r>
            <w:r w:rsidRPr="00165724">
              <w:rPr>
                <w:rFonts w:ascii="Times New Roman" w:hAnsi="Times New Roman"/>
                <w:b/>
                <w:color w:val="000000"/>
                <w:sz w:val="24"/>
                <w:lang w:val="ru-RU"/>
              </w:rPr>
              <w:t>МОЛЕКУЛЯРНАЯ ФИЗИКА И ТЕРМОДИНАМИКА</w:t>
            </w:r>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3.1</w:t>
            </w:r>
          </w:p>
        </w:tc>
        <w:tc>
          <w:tcPr>
            <w:tcW w:w="255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895FAE" w:rsidRDefault="00895FAE">
            <w:pPr>
              <w:spacing w:after="0"/>
              <w:ind w:left="135"/>
              <w:jc w:val="center"/>
            </w:pPr>
          </w:p>
        </w:tc>
        <w:tc>
          <w:tcPr>
            <w:tcW w:w="183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3.2</w:t>
            </w:r>
          </w:p>
        </w:tc>
        <w:tc>
          <w:tcPr>
            <w:tcW w:w="255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95FAE" w:rsidRDefault="00895FAE">
            <w:pPr>
              <w:spacing w:after="0"/>
              <w:ind w:left="135"/>
              <w:jc w:val="center"/>
            </w:pP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3.3</w:t>
            </w:r>
          </w:p>
        </w:tc>
        <w:tc>
          <w:tcPr>
            <w:tcW w:w="2552"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895FAE" w:rsidRDefault="00647568">
            <w:pPr>
              <w:spacing w:after="0"/>
              <w:ind w:left="135"/>
              <w:jc w:val="center"/>
            </w:pPr>
            <w:r w:rsidRPr="0016572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895FAE" w:rsidRDefault="00895FAE">
            <w:pPr>
              <w:spacing w:after="0"/>
              <w:ind w:left="135"/>
              <w:jc w:val="center"/>
            </w:pPr>
          </w:p>
        </w:tc>
        <w:tc>
          <w:tcPr>
            <w:tcW w:w="1832" w:type="dxa"/>
            <w:tcMar>
              <w:top w:w="50" w:type="dxa"/>
              <w:left w:w="100" w:type="dxa"/>
            </w:tcMar>
            <w:vAlign w:val="center"/>
          </w:tcPr>
          <w:p w:rsidR="00895FAE" w:rsidRDefault="00895FAE">
            <w:pPr>
              <w:spacing w:after="0"/>
              <w:ind w:left="135"/>
              <w:jc w:val="center"/>
            </w:pP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895FAE" w:rsidRDefault="00895FAE"/>
        </w:tc>
      </w:tr>
      <w:tr w:rsidR="00895FAE">
        <w:trPr>
          <w:trHeight w:val="144"/>
          <w:tblCellSpacing w:w="20" w:type="nil"/>
        </w:trPr>
        <w:tc>
          <w:tcPr>
            <w:tcW w:w="0" w:type="auto"/>
            <w:gridSpan w:val="6"/>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4.1</w:t>
            </w:r>
          </w:p>
        </w:tc>
        <w:tc>
          <w:tcPr>
            <w:tcW w:w="255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895FAE" w:rsidRDefault="00895FAE">
            <w:pPr>
              <w:spacing w:after="0"/>
              <w:ind w:left="135"/>
              <w:jc w:val="center"/>
            </w:pPr>
          </w:p>
        </w:tc>
        <w:tc>
          <w:tcPr>
            <w:tcW w:w="183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rsidRPr="00110BBD">
        <w:trPr>
          <w:trHeight w:val="144"/>
          <w:tblCellSpacing w:w="20" w:type="nil"/>
        </w:trPr>
        <w:tc>
          <w:tcPr>
            <w:tcW w:w="524" w:type="dxa"/>
            <w:tcMar>
              <w:top w:w="50" w:type="dxa"/>
              <w:left w:w="100" w:type="dxa"/>
            </w:tcMar>
            <w:vAlign w:val="center"/>
          </w:tcPr>
          <w:p w:rsidR="00895FAE" w:rsidRDefault="00647568">
            <w:pPr>
              <w:spacing w:after="0"/>
            </w:pPr>
            <w:r>
              <w:rPr>
                <w:rFonts w:ascii="Times New Roman" w:hAnsi="Times New Roman"/>
                <w:color w:val="000000"/>
                <w:sz w:val="24"/>
              </w:rPr>
              <w:t>4.2</w:t>
            </w:r>
          </w:p>
        </w:tc>
        <w:tc>
          <w:tcPr>
            <w:tcW w:w="2552"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895FAE" w:rsidRDefault="00647568">
            <w:pPr>
              <w:spacing w:after="0"/>
              <w:ind w:left="135"/>
              <w:jc w:val="center"/>
            </w:pPr>
            <w:r w:rsidRPr="0016572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bf</w:t>
              </w:r>
              <w:r w:rsidRPr="00165724">
                <w:rPr>
                  <w:rFonts w:ascii="Times New Roman" w:hAnsi="Times New Roman"/>
                  <w:color w:val="0000FF"/>
                  <w:u w:val="single"/>
                  <w:lang w:val="ru-RU"/>
                </w:rPr>
                <w:t>72</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895FAE" w:rsidRDefault="00895FAE"/>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895FAE" w:rsidRDefault="00895FAE">
            <w:pPr>
              <w:spacing w:after="0"/>
              <w:ind w:left="135"/>
              <w:jc w:val="center"/>
            </w:pPr>
          </w:p>
        </w:tc>
        <w:tc>
          <w:tcPr>
            <w:tcW w:w="1832" w:type="dxa"/>
            <w:tcMar>
              <w:top w:w="50" w:type="dxa"/>
              <w:left w:w="100" w:type="dxa"/>
            </w:tcMar>
            <w:vAlign w:val="center"/>
          </w:tcPr>
          <w:p w:rsidR="00895FAE" w:rsidRDefault="00895FAE">
            <w:pPr>
              <w:spacing w:after="0"/>
              <w:ind w:left="135"/>
              <w:jc w:val="center"/>
            </w:pPr>
          </w:p>
        </w:tc>
        <w:tc>
          <w:tcPr>
            <w:tcW w:w="2765" w:type="dxa"/>
            <w:tcMar>
              <w:top w:w="50" w:type="dxa"/>
              <w:left w:w="100" w:type="dxa"/>
            </w:tcMar>
            <w:vAlign w:val="center"/>
          </w:tcPr>
          <w:p w:rsidR="00895FAE" w:rsidRDefault="00895FAE">
            <w:pPr>
              <w:spacing w:after="0"/>
              <w:ind w:left="135"/>
            </w:pPr>
          </w:p>
        </w:tc>
      </w:tr>
      <w:tr w:rsidR="00895FAE">
        <w:trPr>
          <w:trHeight w:val="144"/>
          <w:tblCellSpacing w:w="20" w:type="nil"/>
        </w:trPr>
        <w:tc>
          <w:tcPr>
            <w:tcW w:w="0" w:type="auto"/>
            <w:gridSpan w:val="2"/>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895FAE" w:rsidRDefault="00647568">
            <w:pPr>
              <w:spacing w:after="0"/>
              <w:ind w:left="135"/>
              <w:jc w:val="center"/>
            </w:pPr>
            <w:r w:rsidRPr="0016572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3 </w:t>
            </w:r>
          </w:p>
        </w:tc>
        <w:tc>
          <w:tcPr>
            <w:tcW w:w="1832"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895FAE" w:rsidRDefault="00895FAE"/>
        </w:tc>
      </w:tr>
    </w:tbl>
    <w:p w:rsidR="00895FAE" w:rsidRDefault="00895FAE">
      <w:pPr>
        <w:sectPr w:rsidR="00895FAE">
          <w:pgSz w:w="16383" w:h="11906" w:orient="landscape"/>
          <w:pgMar w:top="1134" w:right="850" w:bottom="1134" w:left="1701" w:header="720" w:footer="720" w:gutter="0"/>
          <w:cols w:space="720"/>
        </w:sectPr>
      </w:pPr>
    </w:p>
    <w:p w:rsidR="00895FAE" w:rsidRDefault="0064756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895FAE">
        <w:trPr>
          <w:trHeight w:val="144"/>
          <w:tblCellSpacing w:w="20" w:type="nil"/>
        </w:trPr>
        <w:tc>
          <w:tcPr>
            <w:tcW w:w="501" w:type="dxa"/>
            <w:vMerge w:val="restart"/>
            <w:tcMar>
              <w:top w:w="50" w:type="dxa"/>
              <w:left w:w="100" w:type="dxa"/>
            </w:tcMar>
            <w:vAlign w:val="center"/>
          </w:tcPr>
          <w:p w:rsidR="00895FAE" w:rsidRDefault="00647568">
            <w:pPr>
              <w:spacing w:after="0"/>
              <w:ind w:left="135"/>
            </w:pPr>
            <w:r>
              <w:rPr>
                <w:rFonts w:ascii="Times New Roman" w:hAnsi="Times New Roman"/>
                <w:b/>
                <w:color w:val="000000"/>
                <w:sz w:val="24"/>
              </w:rPr>
              <w:t xml:space="preserve">№ п/п </w:t>
            </w:r>
          </w:p>
          <w:p w:rsidR="00895FAE" w:rsidRDefault="00895FAE">
            <w:pPr>
              <w:spacing w:after="0"/>
              <w:ind w:left="135"/>
            </w:pPr>
          </w:p>
        </w:tc>
        <w:tc>
          <w:tcPr>
            <w:tcW w:w="2992" w:type="dxa"/>
            <w:vMerge w:val="restart"/>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95FAE" w:rsidRDefault="00895FAE">
            <w:pPr>
              <w:spacing w:after="0"/>
              <w:ind w:left="135"/>
            </w:pPr>
          </w:p>
        </w:tc>
        <w:tc>
          <w:tcPr>
            <w:tcW w:w="0" w:type="auto"/>
            <w:gridSpan w:val="3"/>
            <w:tcMar>
              <w:top w:w="50" w:type="dxa"/>
              <w:left w:w="100" w:type="dxa"/>
            </w:tcMar>
            <w:vAlign w:val="center"/>
          </w:tcPr>
          <w:p w:rsidR="00895FAE" w:rsidRDefault="0064756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95FAE" w:rsidRDefault="00895FAE">
            <w:pPr>
              <w:spacing w:after="0"/>
              <w:ind w:left="135"/>
            </w:pPr>
          </w:p>
        </w:tc>
      </w:tr>
      <w:tr w:rsidR="00895FAE">
        <w:trPr>
          <w:trHeight w:val="144"/>
          <w:tblCellSpacing w:w="20" w:type="nil"/>
        </w:trPr>
        <w:tc>
          <w:tcPr>
            <w:tcW w:w="0" w:type="auto"/>
            <w:vMerge/>
            <w:tcBorders>
              <w:top w:val="nil"/>
            </w:tcBorders>
            <w:tcMar>
              <w:top w:w="50" w:type="dxa"/>
              <w:left w:w="100" w:type="dxa"/>
            </w:tcMar>
          </w:tcPr>
          <w:p w:rsidR="00895FAE" w:rsidRDefault="00895FAE"/>
        </w:tc>
        <w:tc>
          <w:tcPr>
            <w:tcW w:w="0" w:type="auto"/>
            <w:vMerge/>
            <w:tcBorders>
              <w:top w:val="nil"/>
            </w:tcBorders>
            <w:tcMar>
              <w:top w:w="50" w:type="dxa"/>
              <w:left w:w="100" w:type="dxa"/>
            </w:tcMar>
          </w:tcPr>
          <w:p w:rsidR="00895FAE" w:rsidRDefault="00895FAE"/>
        </w:tc>
        <w:tc>
          <w:tcPr>
            <w:tcW w:w="977" w:type="dxa"/>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95FAE" w:rsidRDefault="00895FAE">
            <w:pPr>
              <w:spacing w:after="0"/>
              <w:ind w:left="135"/>
            </w:pPr>
          </w:p>
        </w:tc>
        <w:tc>
          <w:tcPr>
            <w:tcW w:w="1699" w:type="dxa"/>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95FAE" w:rsidRDefault="00895FAE">
            <w:pPr>
              <w:spacing w:after="0"/>
              <w:ind w:left="135"/>
            </w:pPr>
          </w:p>
        </w:tc>
        <w:tc>
          <w:tcPr>
            <w:tcW w:w="1787" w:type="dxa"/>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95FAE" w:rsidRDefault="00895FAE">
            <w:pPr>
              <w:spacing w:after="0"/>
              <w:ind w:left="135"/>
            </w:pPr>
          </w:p>
        </w:tc>
        <w:tc>
          <w:tcPr>
            <w:tcW w:w="0" w:type="auto"/>
            <w:vMerge/>
            <w:tcBorders>
              <w:top w:val="nil"/>
            </w:tcBorders>
            <w:tcMar>
              <w:top w:w="50" w:type="dxa"/>
              <w:left w:w="100" w:type="dxa"/>
            </w:tcMar>
          </w:tcPr>
          <w:p w:rsidR="00895FAE" w:rsidRDefault="00895FAE"/>
        </w:tc>
      </w:tr>
      <w:tr w:rsidR="00895FAE">
        <w:trPr>
          <w:trHeight w:val="144"/>
          <w:tblCellSpacing w:w="20" w:type="nil"/>
        </w:trPr>
        <w:tc>
          <w:tcPr>
            <w:tcW w:w="0" w:type="auto"/>
            <w:gridSpan w:val="6"/>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1.1</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95FAE" w:rsidRDefault="00895FAE"/>
        </w:tc>
      </w:tr>
      <w:tr w:rsidR="00895FAE">
        <w:trPr>
          <w:trHeight w:val="144"/>
          <w:tblCellSpacing w:w="20" w:type="nil"/>
        </w:trPr>
        <w:tc>
          <w:tcPr>
            <w:tcW w:w="0" w:type="auto"/>
            <w:gridSpan w:val="6"/>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2.1</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895FAE" w:rsidRDefault="00895FAE">
            <w:pPr>
              <w:spacing w:after="0"/>
              <w:ind w:left="135"/>
              <w:jc w:val="center"/>
            </w:pPr>
          </w:p>
        </w:tc>
        <w:tc>
          <w:tcPr>
            <w:tcW w:w="178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2.2</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2.3</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895FAE" w:rsidRDefault="00895FAE">
            <w:pPr>
              <w:spacing w:after="0"/>
              <w:ind w:left="135"/>
              <w:jc w:val="center"/>
            </w:pPr>
          </w:p>
        </w:tc>
        <w:tc>
          <w:tcPr>
            <w:tcW w:w="178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895FAE" w:rsidRDefault="00895FAE"/>
        </w:tc>
      </w:tr>
      <w:tr w:rsidR="00895FAE" w:rsidRPr="00110BBD">
        <w:trPr>
          <w:trHeight w:val="144"/>
          <w:tblCellSpacing w:w="20" w:type="nil"/>
        </w:trPr>
        <w:tc>
          <w:tcPr>
            <w:tcW w:w="0" w:type="auto"/>
            <w:gridSpan w:val="6"/>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b/>
                <w:color w:val="000000"/>
                <w:sz w:val="24"/>
                <w:lang w:val="ru-RU"/>
              </w:rPr>
              <w:t>Раздел 3.</w:t>
            </w:r>
            <w:r w:rsidRPr="00165724">
              <w:rPr>
                <w:rFonts w:ascii="Times New Roman" w:hAnsi="Times New Roman"/>
                <w:color w:val="000000"/>
                <w:sz w:val="24"/>
                <w:lang w:val="ru-RU"/>
              </w:rPr>
              <w:t xml:space="preserve"> </w:t>
            </w:r>
            <w:r w:rsidRPr="00165724">
              <w:rPr>
                <w:rFonts w:ascii="Times New Roman" w:hAnsi="Times New Roman"/>
                <w:b/>
                <w:color w:val="000000"/>
                <w:sz w:val="24"/>
                <w:lang w:val="ru-RU"/>
              </w:rPr>
              <w:t>ОСНОВЫ СПЕЦИАЛЬНОЙ ТЕОРИИ ОТНОСИТЕЛЬНОСТИ</w:t>
            </w:r>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3.1</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95FAE" w:rsidRDefault="00895FAE"/>
        </w:tc>
      </w:tr>
      <w:tr w:rsidR="00895FAE">
        <w:trPr>
          <w:trHeight w:val="144"/>
          <w:tblCellSpacing w:w="20" w:type="nil"/>
        </w:trPr>
        <w:tc>
          <w:tcPr>
            <w:tcW w:w="0" w:type="auto"/>
            <w:gridSpan w:val="6"/>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4.1</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95FAE" w:rsidRDefault="00895FAE">
            <w:pPr>
              <w:spacing w:after="0"/>
              <w:ind w:left="135"/>
              <w:jc w:val="center"/>
            </w:pP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4.2</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95FAE" w:rsidRDefault="00895FAE">
            <w:pPr>
              <w:spacing w:after="0"/>
              <w:ind w:left="135"/>
              <w:jc w:val="center"/>
            </w:pP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95FAE" w:rsidRDefault="00895FAE">
            <w:pPr>
              <w:spacing w:after="0"/>
              <w:ind w:left="135"/>
              <w:jc w:val="center"/>
            </w:pP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95FAE" w:rsidRDefault="00895FAE"/>
        </w:tc>
      </w:tr>
      <w:tr w:rsidR="00895FAE" w:rsidRPr="00110BBD">
        <w:trPr>
          <w:trHeight w:val="144"/>
          <w:tblCellSpacing w:w="20" w:type="nil"/>
        </w:trPr>
        <w:tc>
          <w:tcPr>
            <w:tcW w:w="0" w:type="auto"/>
            <w:gridSpan w:val="6"/>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b/>
                <w:color w:val="000000"/>
                <w:sz w:val="24"/>
                <w:lang w:val="ru-RU"/>
              </w:rPr>
              <w:t>Раздел 5.</w:t>
            </w:r>
            <w:r w:rsidRPr="00165724">
              <w:rPr>
                <w:rFonts w:ascii="Times New Roman" w:hAnsi="Times New Roman"/>
                <w:color w:val="000000"/>
                <w:sz w:val="24"/>
                <w:lang w:val="ru-RU"/>
              </w:rPr>
              <w:t xml:space="preserve"> </w:t>
            </w:r>
            <w:r w:rsidRPr="00165724">
              <w:rPr>
                <w:rFonts w:ascii="Times New Roman" w:hAnsi="Times New Roman"/>
                <w:b/>
                <w:color w:val="000000"/>
                <w:sz w:val="24"/>
                <w:lang w:val="ru-RU"/>
              </w:rPr>
              <w:t>ЭЛЕМЕНТЫ АСТРОНОМИИ И АСТРОФИЗИКИ</w:t>
            </w:r>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5.1</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95FAE" w:rsidRDefault="00895FAE"/>
        </w:tc>
      </w:tr>
      <w:tr w:rsidR="00895FAE">
        <w:trPr>
          <w:trHeight w:val="144"/>
          <w:tblCellSpacing w:w="20" w:type="nil"/>
        </w:trPr>
        <w:tc>
          <w:tcPr>
            <w:tcW w:w="0" w:type="auto"/>
            <w:gridSpan w:val="6"/>
            <w:tcMar>
              <w:top w:w="50" w:type="dxa"/>
              <w:left w:w="100" w:type="dxa"/>
            </w:tcMar>
            <w:vAlign w:val="center"/>
          </w:tcPr>
          <w:p w:rsidR="00895FAE" w:rsidRDefault="0064756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895FAE" w:rsidRPr="00110BBD">
        <w:trPr>
          <w:trHeight w:val="144"/>
          <w:tblCellSpacing w:w="20" w:type="nil"/>
        </w:trPr>
        <w:tc>
          <w:tcPr>
            <w:tcW w:w="501" w:type="dxa"/>
            <w:tcMar>
              <w:top w:w="50" w:type="dxa"/>
              <w:left w:w="100" w:type="dxa"/>
            </w:tcMar>
            <w:vAlign w:val="center"/>
          </w:tcPr>
          <w:p w:rsidR="00895FAE" w:rsidRDefault="00647568">
            <w:pPr>
              <w:spacing w:after="0"/>
            </w:pPr>
            <w:r>
              <w:rPr>
                <w:rFonts w:ascii="Times New Roman" w:hAnsi="Times New Roman"/>
                <w:color w:val="000000"/>
                <w:sz w:val="24"/>
              </w:rPr>
              <w:t>6.1</w:t>
            </w:r>
          </w:p>
        </w:tc>
        <w:tc>
          <w:tcPr>
            <w:tcW w:w="2992" w:type="dxa"/>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95FAE" w:rsidRDefault="00895FAE">
            <w:pPr>
              <w:spacing w:after="0"/>
              <w:ind w:left="135"/>
              <w:jc w:val="center"/>
            </w:pP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65724">
                <w:rPr>
                  <w:rFonts w:ascii="Times New Roman" w:hAnsi="Times New Roman"/>
                  <w:color w:val="0000FF"/>
                  <w:u w:val="single"/>
                  <w:lang w:val="ru-RU"/>
                </w:rPr>
                <w:t>://</w:t>
              </w:r>
              <w:r>
                <w:rPr>
                  <w:rFonts w:ascii="Times New Roman" w:hAnsi="Times New Roman"/>
                  <w:color w:val="0000FF"/>
                  <w:u w:val="single"/>
                </w:rPr>
                <w:t>m</w:t>
              </w:r>
              <w:r w:rsidRPr="0016572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6572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65724">
                <w:rPr>
                  <w:rFonts w:ascii="Times New Roman" w:hAnsi="Times New Roman"/>
                  <w:color w:val="0000FF"/>
                  <w:u w:val="single"/>
                  <w:lang w:val="ru-RU"/>
                </w:rPr>
                <w:t>/7</w:t>
              </w:r>
              <w:r>
                <w:rPr>
                  <w:rFonts w:ascii="Times New Roman" w:hAnsi="Times New Roman"/>
                  <w:color w:val="0000FF"/>
                  <w:u w:val="single"/>
                </w:rPr>
                <w:t>f</w:t>
              </w:r>
              <w:r w:rsidRPr="00165724">
                <w:rPr>
                  <w:rFonts w:ascii="Times New Roman" w:hAnsi="Times New Roman"/>
                  <w:color w:val="0000FF"/>
                  <w:u w:val="single"/>
                  <w:lang w:val="ru-RU"/>
                </w:rPr>
                <w:t>41</w:t>
              </w:r>
              <w:r>
                <w:rPr>
                  <w:rFonts w:ascii="Times New Roman" w:hAnsi="Times New Roman"/>
                  <w:color w:val="0000FF"/>
                  <w:u w:val="single"/>
                </w:rPr>
                <w:t>c</w:t>
              </w:r>
              <w:r w:rsidRPr="00165724">
                <w:rPr>
                  <w:rFonts w:ascii="Times New Roman" w:hAnsi="Times New Roman"/>
                  <w:color w:val="0000FF"/>
                  <w:u w:val="single"/>
                  <w:lang w:val="ru-RU"/>
                </w:rPr>
                <w:t>97</w:t>
              </w:r>
              <w:r>
                <w:rPr>
                  <w:rFonts w:ascii="Times New Roman" w:hAnsi="Times New Roman"/>
                  <w:color w:val="0000FF"/>
                  <w:u w:val="single"/>
                </w:rPr>
                <w:t>c</w:t>
              </w:r>
            </w:hyperlink>
          </w:p>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95FAE" w:rsidRDefault="00895FAE"/>
        </w:tc>
      </w:tr>
      <w:tr w:rsidR="00895FAE">
        <w:trPr>
          <w:trHeight w:val="144"/>
          <w:tblCellSpacing w:w="20" w:type="nil"/>
        </w:trPr>
        <w:tc>
          <w:tcPr>
            <w:tcW w:w="0" w:type="auto"/>
            <w:gridSpan w:val="2"/>
            <w:tcMar>
              <w:top w:w="50" w:type="dxa"/>
              <w:left w:w="100" w:type="dxa"/>
            </w:tcMar>
            <w:vAlign w:val="center"/>
          </w:tcPr>
          <w:p w:rsidR="00895FAE" w:rsidRDefault="00647568">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95FAE" w:rsidRDefault="00895FAE">
            <w:pPr>
              <w:spacing w:after="0"/>
              <w:ind w:left="135"/>
              <w:jc w:val="center"/>
            </w:pPr>
          </w:p>
        </w:tc>
        <w:tc>
          <w:tcPr>
            <w:tcW w:w="1787" w:type="dxa"/>
            <w:tcMar>
              <w:top w:w="50" w:type="dxa"/>
              <w:left w:w="100" w:type="dxa"/>
            </w:tcMar>
            <w:vAlign w:val="center"/>
          </w:tcPr>
          <w:p w:rsidR="00895FAE" w:rsidRDefault="00895FAE">
            <w:pPr>
              <w:spacing w:after="0"/>
              <w:ind w:left="135"/>
              <w:jc w:val="center"/>
            </w:pPr>
          </w:p>
        </w:tc>
        <w:tc>
          <w:tcPr>
            <w:tcW w:w="2646" w:type="dxa"/>
            <w:tcMar>
              <w:top w:w="50" w:type="dxa"/>
              <w:left w:w="100" w:type="dxa"/>
            </w:tcMar>
            <w:vAlign w:val="center"/>
          </w:tcPr>
          <w:p w:rsidR="00895FAE" w:rsidRDefault="00895FAE">
            <w:pPr>
              <w:spacing w:after="0"/>
              <w:ind w:left="135"/>
            </w:pPr>
          </w:p>
        </w:tc>
      </w:tr>
      <w:tr w:rsidR="00895FAE">
        <w:trPr>
          <w:trHeight w:val="144"/>
          <w:tblCellSpacing w:w="20" w:type="nil"/>
        </w:trPr>
        <w:tc>
          <w:tcPr>
            <w:tcW w:w="0" w:type="auto"/>
            <w:gridSpan w:val="2"/>
            <w:tcMar>
              <w:top w:w="50" w:type="dxa"/>
              <w:left w:w="100" w:type="dxa"/>
            </w:tcMar>
            <w:vAlign w:val="center"/>
          </w:tcPr>
          <w:p w:rsidR="00895FAE" w:rsidRPr="00165724" w:rsidRDefault="00647568">
            <w:pPr>
              <w:spacing w:after="0"/>
              <w:ind w:left="135"/>
              <w:rPr>
                <w:lang w:val="ru-RU"/>
              </w:rPr>
            </w:pPr>
            <w:r w:rsidRPr="0016572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895FAE" w:rsidRDefault="00647568">
            <w:pPr>
              <w:spacing w:after="0"/>
              <w:ind w:left="135"/>
              <w:jc w:val="center"/>
            </w:pPr>
            <w:r w:rsidRPr="0016572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895FAE" w:rsidRDefault="00647568">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895FAE" w:rsidRDefault="00895FAE"/>
        </w:tc>
      </w:tr>
    </w:tbl>
    <w:p w:rsidR="00895FAE" w:rsidRDefault="00895FAE">
      <w:pPr>
        <w:sectPr w:rsidR="00895FAE">
          <w:pgSz w:w="16383" w:h="11906" w:orient="landscape"/>
          <w:pgMar w:top="1134" w:right="850" w:bottom="1134" w:left="1701" w:header="720" w:footer="720" w:gutter="0"/>
          <w:cols w:space="720"/>
        </w:sectPr>
      </w:pPr>
    </w:p>
    <w:p w:rsidR="00895FAE" w:rsidRDefault="00647568">
      <w:pPr>
        <w:spacing w:after="0"/>
        <w:ind w:left="120"/>
      </w:pPr>
      <w:bookmarkStart w:id="11" w:name="block-7774270"/>
      <w:bookmarkEnd w:id="10"/>
      <w:r>
        <w:rPr>
          <w:rFonts w:ascii="Times New Roman" w:hAnsi="Times New Roman"/>
          <w:b/>
          <w:color w:val="000000"/>
          <w:sz w:val="28"/>
        </w:rPr>
        <w:lastRenderedPageBreak/>
        <w:t>УЧЕБНО-МЕТОДИЧЕСКОЕ ОБЕСПЕЧЕНИЕ ОБРАЗОВАТЕЛЬНОГО ПРОЦЕССА</w:t>
      </w:r>
    </w:p>
    <w:p w:rsidR="00895FAE" w:rsidRDefault="00647568">
      <w:pPr>
        <w:spacing w:after="0" w:line="480" w:lineRule="auto"/>
        <w:ind w:left="120"/>
      </w:pPr>
      <w:r>
        <w:rPr>
          <w:rFonts w:ascii="Times New Roman" w:hAnsi="Times New Roman"/>
          <w:b/>
          <w:color w:val="000000"/>
          <w:sz w:val="28"/>
        </w:rPr>
        <w:t>ОБЯЗАТЕЛЬНЫЕ УЧЕБНЫЕ МАТЕРИАЛЫ ДЛЯ УЧЕНИКА</w:t>
      </w:r>
    </w:p>
    <w:p w:rsidR="00895FAE" w:rsidRPr="00165724" w:rsidRDefault="00647568">
      <w:pPr>
        <w:spacing w:after="0" w:line="480" w:lineRule="auto"/>
        <w:ind w:left="120"/>
        <w:rPr>
          <w:lang w:val="ru-RU"/>
        </w:rPr>
      </w:pPr>
      <w:r w:rsidRPr="00165724">
        <w:rPr>
          <w:rFonts w:ascii="Times New Roman" w:hAnsi="Times New Roman"/>
          <w:color w:val="000000"/>
          <w:sz w:val="28"/>
          <w:lang w:val="ru-RU"/>
        </w:rPr>
        <w:t xml:space="preserve">• Физика, 10 класс/ </w:t>
      </w:r>
      <w:proofErr w:type="spellStart"/>
      <w:r w:rsidRPr="00165724">
        <w:rPr>
          <w:rFonts w:ascii="Times New Roman" w:hAnsi="Times New Roman"/>
          <w:color w:val="000000"/>
          <w:sz w:val="28"/>
          <w:lang w:val="ru-RU"/>
        </w:rPr>
        <w:t>Мякишев</w:t>
      </w:r>
      <w:proofErr w:type="spellEnd"/>
      <w:r w:rsidRPr="00165724">
        <w:rPr>
          <w:rFonts w:ascii="Times New Roman" w:hAnsi="Times New Roman"/>
          <w:color w:val="000000"/>
          <w:sz w:val="28"/>
          <w:lang w:val="ru-RU"/>
        </w:rPr>
        <w:t xml:space="preserve"> Г.Я., </w:t>
      </w:r>
      <w:proofErr w:type="spellStart"/>
      <w:r w:rsidRPr="00165724">
        <w:rPr>
          <w:rFonts w:ascii="Times New Roman" w:hAnsi="Times New Roman"/>
          <w:color w:val="000000"/>
          <w:sz w:val="28"/>
          <w:lang w:val="ru-RU"/>
        </w:rPr>
        <w:t>Буховцев</w:t>
      </w:r>
      <w:proofErr w:type="spellEnd"/>
      <w:r w:rsidRPr="00165724">
        <w:rPr>
          <w:rFonts w:ascii="Times New Roman" w:hAnsi="Times New Roman"/>
          <w:color w:val="000000"/>
          <w:sz w:val="28"/>
          <w:lang w:val="ru-RU"/>
        </w:rPr>
        <w:t xml:space="preserve"> Б.Б., Сотский Н.Н. под редакцией Парфентьевой Н.А., Акционерное общество «Издательство «Просвещение»</w:t>
      </w:r>
      <w:r w:rsidRPr="00165724">
        <w:rPr>
          <w:sz w:val="28"/>
          <w:lang w:val="ru-RU"/>
        </w:rPr>
        <w:br/>
      </w:r>
      <w:bookmarkStart w:id="12" w:name="3a9386bb-e7ff-4ebc-8147-4f8d4a35ad83"/>
      <w:r w:rsidRPr="00165724">
        <w:rPr>
          <w:rFonts w:ascii="Times New Roman" w:hAnsi="Times New Roman"/>
          <w:color w:val="000000"/>
          <w:sz w:val="28"/>
          <w:lang w:val="ru-RU"/>
        </w:rPr>
        <w:t xml:space="preserve"> • Физика, 11 класс/ </w:t>
      </w:r>
      <w:proofErr w:type="spellStart"/>
      <w:r w:rsidRPr="00165724">
        <w:rPr>
          <w:rFonts w:ascii="Times New Roman" w:hAnsi="Times New Roman"/>
          <w:color w:val="000000"/>
          <w:sz w:val="28"/>
          <w:lang w:val="ru-RU"/>
        </w:rPr>
        <w:t>Мякишев</w:t>
      </w:r>
      <w:proofErr w:type="spellEnd"/>
      <w:r w:rsidRPr="00165724">
        <w:rPr>
          <w:rFonts w:ascii="Times New Roman" w:hAnsi="Times New Roman"/>
          <w:color w:val="000000"/>
          <w:sz w:val="28"/>
          <w:lang w:val="ru-RU"/>
        </w:rPr>
        <w:t xml:space="preserve"> Г.Л., </w:t>
      </w:r>
      <w:proofErr w:type="spellStart"/>
      <w:r w:rsidRPr="00165724">
        <w:rPr>
          <w:rFonts w:ascii="Times New Roman" w:hAnsi="Times New Roman"/>
          <w:color w:val="000000"/>
          <w:sz w:val="28"/>
          <w:lang w:val="ru-RU"/>
        </w:rPr>
        <w:t>Буховцев</w:t>
      </w:r>
      <w:proofErr w:type="spellEnd"/>
      <w:r w:rsidRPr="00165724">
        <w:rPr>
          <w:rFonts w:ascii="Times New Roman" w:hAnsi="Times New Roman"/>
          <w:color w:val="000000"/>
          <w:sz w:val="28"/>
          <w:lang w:val="ru-RU"/>
        </w:rPr>
        <w:t xml:space="preserve"> Б.Б., </w:t>
      </w:r>
      <w:proofErr w:type="spellStart"/>
      <w:r w:rsidRPr="00165724">
        <w:rPr>
          <w:rFonts w:ascii="Times New Roman" w:hAnsi="Times New Roman"/>
          <w:color w:val="000000"/>
          <w:sz w:val="28"/>
          <w:lang w:val="ru-RU"/>
        </w:rPr>
        <w:t>Чаругин</w:t>
      </w:r>
      <w:proofErr w:type="spellEnd"/>
      <w:r w:rsidRPr="00165724">
        <w:rPr>
          <w:rFonts w:ascii="Times New Roman" w:hAnsi="Times New Roman"/>
          <w:color w:val="000000"/>
          <w:sz w:val="28"/>
          <w:lang w:val="ru-RU"/>
        </w:rPr>
        <w:t xml:space="preserve"> В.М. под редакцией Парфентьевой Н.А., Акционерное общество «Издательство «Просвещение»</w:t>
      </w:r>
      <w:bookmarkEnd w:id="12"/>
    </w:p>
    <w:p w:rsidR="00895FAE" w:rsidRPr="00165724" w:rsidRDefault="00895FAE">
      <w:pPr>
        <w:spacing w:after="0" w:line="480" w:lineRule="auto"/>
        <w:ind w:left="120"/>
        <w:rPr>
          <w:lang w:val="ru-RU"/>
        </w:rPr>
      </w:pPr>
    </w:p>
    <w:p w:rsidR="00895FAE" w:rsidRPr="00165724" w:rsidRDefault="00895FAE">
      <w:pPr>
        <w:spacing w:after="0"/>
        <w:ind w:left="120"/>
        <w:rPr>
          <w:lang w:val="ru-RU"/>
        </w:rPr>
      </w:pPr>
    </w:p>
    <w:p w:rsidR="00895FAE" w:rsidRPr="00165724" w:rsidRDefault="00647568">
      <w:pPr>
        <w:spacing w:after="0" w:line="480" w:lineRule="auto"/>
        <w:ind w:left="120"/>
        <w:rPr>
          <w:lang w:val="ru-RU"/>
        </w:rPr>
      </w:pPr>
      <w:r w:rsidRPr="00165724">
        <w:rPr>
          <w:rFonts w:ascii="Times New Roman" w:hAnsi="Times New Roman"/>
          <w:b/>
          <w:color w:val="000000"/>
          <w:sz w:val="28"/>
          <w:lang w:val="ru-RU"/>
        </w:rPr>
        <w:t>МЕТОДИЧЕСКИЕ МАТЕРИАЛЫ ДЛЯ УЧИТЕЛЯ</w:t>
      </w:r>
    </w:p>
    <w:p w:rsidR="00895FAE" w:rsidRPr="00110BBD" w:rsidRDefault="00110BBD">
      <w:pPr>
        <w:spacing w:after="0" w:line="480" w:lineRule="auto"/>
        <w:ind w:left="120"/>
        <w:rPr>
          <w:rFonts w:ascii="Times New Roman" w:hAnsi="Times New Roman" w:cs="Times New Roman"/>
          <w:sz w:val="28"/>
          <w:szCs w:val="28"/>
          <w:lang w:val="ru-RU"/>
        </w:rPr>
      </w:pPr>
      <w:r w:rsidRPr="00110BBD">
        <w:rPr>
          <w:rFonts w:ascii="Times New Roman" w:hAnsi="Times New Roman" w:cs="Times New Roman"/>
          <w:sz w:val="28"/>
          <w:szCs w:val="28"/>
          <w:lang w:val="ru-RU"/>
        </w:rPr>
        <w:t>Методические материалы для учителей</w:t>
      </w:r>
    </w:p>
    <w:p w:rsidR="00895FAE" w:rsidRPr="00165724" w:rsidRDefault="00895FAE">
      <w:pPr>
        <w:spacing w:after="0"/>
        <w:ind w:left="120"/>
        <w:rPr>
          <w:lang w:val="ru-RU"/>
        </w:rPr>
      </w:pPr>
    </w:p>
    <w:p w:rsidR="00110BBD" w:rsidRDefault="00647568">
      <w:pPr>
        <w:spacing w:after="0" w:line="480" w:lineRule="auto"/>
        <w:ind w:left="120"/>
        <w:rPr>
          <w:rFonts w:ascii="Times New Roman" w:hAnsi="Times New Roman"/>
          <w:b/>
          <w:color w:val="000000"/>
          <w:sz w:val="28"/>
          <w:lang w:val="ru-RU"/>
        </w:rPr>
      </w:pPr>
      <w:r w:rsidRPr="00165724">
        <w:rPr>
          <w:rFonts w:ascii="Times New Roman" w:hAnsi="Times New Roman"/>
          <w:b/>
          <w:color w:val="000000"/>
          <w:sz w:val="28"/>
          <w:lang w:val="ru-RU"/>
        </w:rPr>
        <w:t xml:space="preserve">ЦИФРОВЫЕ ОБРАЗОВАТЕЛЬНЫЕ РЕСУРСЫ И РЕСУРСЫ СЕТИ </w:t>
      </w:r>
    </w:p>
    <w:p w:rsidR="00110BBD" w:rsidRPr="00110BBD" w:rsidRDefault="00110BBD" w:rsidP="00110BBD">
      <w:pPr>
        <w:spacing w:after="0" w:line="480" w:lineRule="auto"/>
        <w:ind w:left="120"/>
        <w:rPr>
          <w:rFonts w:ascii="Times New Roman" w:hAnsi="Times New Roman"/>
          <w:b/>
          <w:color w:val="000000"/>
          <w:sz w:val="28"/>
          <w:lang w:val="ru-RU"/>
        </w:rPr>
      </w:pPr>
      <w:r>
        <w:rPr>
          <w:rFonts w:ascii="Times New Roman" w:hAnsi="Times New Roman"/>
          <w:b/>
          <w:color w:val="000000"/>
          <w:sz w:val="28"/>
          <w:lang w:val="ru-RU"/>
        </w:rPr>
        <w:t>ЭОР «Я сдам ЕГЭ», тренажер «Обла</w:t>
      </w:r>
      <w:r w:rsidRPr="00110BBD">
        <w:rPr>
          <w:rFonts w:ascii="Times New Roman" w:hAnsi="Times New Roman"/>
          <w:b/>
          <w:color w:val="000000"/>
          <w:sz w:val="28"/>
          <w:lang w:val="ru-RU"/>
        </w:rPr>
        <w:t>ко знаний», сайт ФИПИ</w:t>
      </w:r>
    </w:p>
    <w:p w:rsidR="00110BBD" w:rsidRPr="00110BBD" w:rsidRDefault="00110BBD" w:rsidP="00110BBD">
      <w:pPr>
        <w:spacing w:after="0" w:line="480" w:lineRule="auto"/>
        <w:ind w:left="120"/>
        <w:rPr>
          <w:rFonts w:ascii="Times New Roman" w:hAnsi="Times New Roman"/>
          <w:b/>
          <w:color w:val="000000"/>
          <w:sz w:val="28"/>
          <w:lang w:val="ru-RU"/>
        </w:rPr>
      </w:pPr>
      <w:r w:rsidRPr="00110BBD">
        <w:rPr>
          <w:rFonts w:ascii="Times New Roman" w:hAnsi="Times New Roman"/>
          <w:b/>
          <w:color w:val="000000"/>
          <w:sz w:val="28"/>
          <w:lang w:val="ru-RU"/>
        </w:rPr>
        <w:t>ИНТЕРНЕТ</w:t>
      </w:r>
    </w:p>
    <w:p w:rsidR="00110BBD" w:rsidRPr="00110BBD" w:rsidRDefault="00110BBD" w:rsidP="00110BBD">
      <w:pPr>
        <w:spacing w:after="0" w:line="480" w:lineRule="auto"/>
        <w:ind w:left="120"/>
        <w:rPr>
          <w:rFonts w:ascii="Times New Roman" w:hAnsi="Times New Roman"/>
          <w:b/>
          <w:color w:val="000000"/>
          <w:sz w:val="28"/>
          <w:lang w:val="ru-RU"/>
        </w:rPr>
      </w:pPr>
      <w:r w:rsidRPr="00110BBD">
        <w:rPr>
          <w:rFonts w:ascii="Times New Roman" w:hAnsi="Times New Roman"/>
          <w:b/>
          <w:color w:val="000000"/>
          <w:sz w:val="28"/>
          <w:lang w:val="ru-RU"/>
        </w:rPr>
        <w:t>https://resh.edu.ru/</w:t>
      </w:r>
      <w:bookmarkStart w:id="13" w:name="_GoBack"/>
      <w:bookmarkEnd w:id="13"/>
    </w:p>
    <w:p w:rsidR="00110BBD" w:rsidRPr="00110BBD" w:rsidRDefault="00110BBD" w:rsidP="00110BBD">
      <w:pPr>
        <w:spacing w:after="0" w:line="480" w:lineRule="auto"/>
        <w:ind w:left="120"/>
        <w:rPr>
          <w:rFonts w:ascii="Times New Roman" w:hAnsi="Times New Roman"/>
          <w:b/>
          <w:color w:val="000000"/>
          <w:sz w:val="28"/>
          <w:lang w:val="ru-RU"/>
        </w:rPr>
      </w:pPr>
      <w:r w:rsidRPr="00110BBD">
        <w:rPr>
          <w:rFonts w:ascii="Times New Roman" w:hAnsi="Times New Roman"/>
          <w:b/>
          <w:color w:val="000000"/>
          <w:sz w:val="28"/>
          <w:lang w:val="ru-RU"/>
        </w:rPr>
        <w:t>http://window.edu.ru/</w:t>
      </w:r>
    </w:p>
    <w:p w:rsidR="00110BBD" w:rsidRPr="00110BBD" w:rsidRDefault="00110BBD" w:rsidP="00110BBD">
      <w:pPr>
        <w:spacing w:after="0" w:line="480" w:lineRule="auto"/>
        <w:ind w:left="120"/>
        <w:rPr>
          <w:rFonts w:ascii="Times New Roman" w:hAnsi="Times New Roman"/>
          <w:b/>
          <w:color w:val="000000"/>
          <w:sz w:val="28"/>
          <w:lang w:val="ru-RU"/>
        </w:rPr>
      </w:pPr>
      <w:r w:rsidRPr="00110BBD">
        <w:rPr>
          <w:rFonts w:ascii="Times New Roman" w:hAnsi="Times New Roman"/>
          <w:b/>
          <w:color w:val="000000"/>
          <w:sz w:val="28"/>
          <w:lang w:val="ru-RU"/>
        </w:rPr>
        <w:t>https://uchebnik.mos.ru/</w:t>
      </w:r>
    </w:p>
    <w:p w:rsidR="00110BBD" w:rsidRDefault="00110BBD" w:rsidP="00110BBD">
      <w:pPr>
        <w:spacing w:after="0" w:line="480" w:lineRule="auto"/>
        <w:ind w:left="120"/>
        <w:rPr>
          <w:rFonts w:ascii="Times New Roman" w:hAnsi="Times New Roman"/>
          <w:b/>
          <w:color w:val="000000"/>
          <w:sz w:val="28"/>
          <w:lang w:val="ru-RU"/>
        </w:rPr>
      </w:pPr>
      <w:r w:rsidRPr="00110BBD">
        <w:rPr>
          <w:rFonts w:ascii="Times New Roman" w:hAnsi="Times New Roman"/>
          <w:b/>
          <w:color w:val="000000"/>
          <w:sz w:val="28"/>
          <w:lang w:val="ru-RU"/>
        </w:rPr>
        <w:t>https://uchi.ru/</w:t>
      </w:r>
    </w:p>
    <w:p w:rsidR="00895FAE" w:rsidRPr="00165724" w:rsidRDefault="00895FAE">
      <w:pPr>
        <w:spacing w:after="0" w:line="480" w:lineRule="auto"/>
        <w:ind w:left="120"/>
        <w:rPr>
          <w:lang w:val="ru-RU"/>
        </w:rPr>
      </w:pPr>
    </w:p>
    <w:bookmarkEnd w:id="11"/>
    <w:p w:rsidR="00647568" w:rsidRPr="00165724" w:rsidRDefault="00647568">
      <w:pPr>
        <w:rPr>
          <w:lang w:val="ru-RU"/>
        </w:rPr>
      </w:pPr>
    </w:p>
    <w:sectPr w:rsidR="00647568" w:rsidRPr="00165724" w:rsidSect="00895FA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66A00"/>
    <w:multiLevelType w:val="multilevel"/>
    <w:tmpl w:val="8A22B8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B250722"/>
    <w:multiLevelType w:val="multilevel"/>
    <w:tmpl w:val="FF7E1D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B3770C7"/>
    <w:multiLevelType w:val="multilevel"/>
    <w:tmpl w:val="8880328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895FAE"/>
    <w:rsid w:val="000F13FC"/>
    <w:rsid w:val="00110BBD"/>
    <w:rsid w:val="00165724"/>
    <w:rsid w:val="003E7AB6"/>
    <w:rsid w:val="004F3089"/>
    <w:rsid w:val="00647568"/>
    <w:rsid w:val="00895FAE"/>
    <w:rsid w:val="00DF404A"/>
    <w:rsid w:val="00E83B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95FAE"/>
    <w:rPr>
      <w:color w:val="0000FF" w:themeColor="hyperlink"/>
      <w:u w:val="single"/>
    </w:rPr>
  </w:style>
  <w:style w:type="table" w:styleId="ac">
    <w:name w:val="Table Grid"/>
    <w:basedOn w:val="a1"/>
    <w:uiPriority w:val="59"/>
    <w:rsid w:val="00895FA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3E7AB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E7A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m.edsoo.ru/7f41c97c" TargetMode="External"/><Relationship Id="rId7" Type="http://schemas.openxmlformats.org/officeDocument/2006/relationships/hyperlink" Target="https://m.edsoo.ru/7f41bf72" TargetMode="Externa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7f41c97c" TargetMode="External"/><Relationship Id="rId2" Type="http://schemas.openxmlformats.org/officeDocument/2006/relationships/styles" Target="styles.xml"/><Relationship Id="rId16" Type="http://schemas.openxmlformats.org/officeDocument/2006/relationships/hyperlink" Target="https://m.edsoo.ru/7f41c97c" TargetMode="External"/><Relationship Id="rId20" Type="http://schemas.openxmlformats.org/officeDocument/2006/relationships/hyperlink" Target="https://m.edsoo.ru/7f41c97c"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m.edsoo.ru/7f41bf72" TargetMode="External"/><Relationship Id="rId24" Type="http://schemas.openxmlformats.org/officeDocument/2006/relationships/hyperlink" Target="https://m.edsoo.ru/7f41c97c" TargetMode="External"/><Relationship Id="rId5" Type="http://schemas.openxmlformats.org/officeDocument/2006/relationships/webSettings" Target="webSettings.xml"/><Relationship Id="rId15" Type="http://schemas.openxmlformats.org/officeDocument/2006/relationships/hyperlink" Target="https://m.edsoo.ru/7f41bf72" TargetMode="External"/><Relationship Id="rId23" Type="http://schemas.openxmlformats.org/officeDocument/2006/relationships/hyperlink" Target="https://m.edsoo.ru/7f41c97c" TargetMode="External"/><Relationship Id="rId10" Type="http://schemas.openxmlformats.org/officeDocument/2006/relationships/hyperlink" Target="https://m.edsoo.ru/7f41bf72" TargetMode="External"/><Relationship Id="rId19" Type="http://schemas.openxmlformats.org/officeDocument/2006/relationships/hyperlink" Target="https://m.edsoo.ru/7f41c97c" TargetMode="External"/><Relationship Id="rId4" Type="http://schemas.openxmlformats.org/officeDocument/2006/relationships/settings" Target="settings.xml"/><Relationship Id="rId9" Type="http://schemas.openxmlformats.org/officeDocument/2006/relationships/hyperlink" Target="https://m.edsoo.ru/7f41bf72"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35</Pages>
  <Words>8736</Words>
  <Characters>49798</Characters>
  <Application>Microsoft Office Word</Application>
  <DocSecurity>0</DocSecurity>
  <Lines>414</Lines>
  <Paragraphs>116</Paragraphs>
  <ScaleCrop>false</ScaleCrop>
  <Company>Grizli777</Company>
  <LinksUpToDate>false</LinksUpToDate>
  <CharactersWithSpaces>58418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Точка Роста</cp:lastModifiedBy>
  <cp:revision>6</cp:revision>
  <dcterms:created xsi:type="dcterms:W3CDTF">2023-10-02T11:39:00Z</dcterms:created>
  <dcterms:modified xsi:type="dcterms:W3CDTF">2023-10-03T10:00:00Z</dcterms:modified>
</cp:coreProperties>
</file>